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B246" w14:textId="69A27740" w:rsidR="00043B45" w:rsidRPr="00A958A1" w:rsidRDefault="00A64F7F" w:rsidP="00A64F7F">
      <w:pPr>
        <w:jc w:val="center"/>
        <w:rPr>
          <w:rFonts w:ascii="Bookman Old Style" w:eastAsia="Calibri" w:hAnsi="Bookman Old Style" w:cs="Calibri"/>
          <w:b/>
          <w:sz w:val="24"/>
          <w:szCs w:val="24"/>
          <w:lang w:eastAsia="zh-CN"/>
        </w:rPr>
      </w:pPr>
      <w:r w:rsidRPr="00E204AF">
        <w:rPr>
          <w:rFonts w:ascii="Bookman Old Style" w:eastAsia="Calibri" w:hAnsi="Bookman Old Style" w:cs="Calibri"/>
          <w:b/>
          <w:sz w:val="24"/>
          <w:szCs w:val="24"/>
          <w:lang w:eastAsia="zh-CN"/>
        </w:rPr>
        <w:t xml:space="preserve"> </w:t>
      </w:r>
      <w:r w:rsidR="00043B45" w:rsidRPr="00A958A1">
        <w:rPr>
          <w:rFonts w:ascii="Bookman Old Style" w:eastAsia="Calibri" w:hAnsi="Bookman Old Style" w:cs="Calibri"/>
          <w:b/>
          <w:sz w:val="24"/>
          <w:szCs w:val="24"/>
          <w:lang w:val="en-ZA" w:eastAsia="en-ZA"/>
        </w:rPr>
        <w:drawing>
          <wp:inline distT="0" distB="0" distL="0" distR="0" wp14:anchorId="675C46FE" wp14:editId="74CCA352">
            <wp:extent cx="658495" cy="829310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6042B" w14:textId="77777777" w:rsidR="00E204AF" w:rsidRPr="00A958A1" w:rsidRDefault="00E204AF" w:rsidP="00E204AF">
      <w:pPr>
        <w:jc w:val="center"/>
        <w:rPr>
          <w:rFonts w:ascii="Bookman Old Style" w:hAnsi="Bookman Old Style"/>
          <w:b/>
          <w:noProof w:val="0"/>
          <w:color w:val="000000" w:themeColor="text1"/>
          <w:sz w:val="24"/>
          <w:szCs w:val="24"/>
        </w:rPr>
      </w:pPr>
      <w:r w:rsidRPr="00A958A1">
        <w:rPr>
          <w:rFonts w:ascii="Bookman Old Style" w:hAnsi="Bookman Old Style"/>
          <w:b/>
          <w:color w:val="000000" w:themeColor="text1"/>
          <w:sz w:val="24"/>
          <w:szCs w:val="24"/>
        </w:rPr>
        <w:t>52.ª ASSEMBLEIA PLENÁRIA</w:t>
      </w:r>
    </w:p>
    <w:p w14:paraId="11BAA5FD" w14:textId="77777777" w:rsidR="00E204AF" w:rsidRPr="00A958A1" w:rsidRDefault="00E204AF" w:rsidP="00E204AF">
      <w:pPr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A958A1">
        <w:rPr>
          <w:rFonts w:ascii="Bookman Old Style" w:hAnsi="Bookman Old Style"/>
          <w:b/>
          <w:color w:val="000000" w:themeColor="text1"/>
          <w:sz w:val="24"/>
          <w:szCs w:val="24"/>
        </w:rPr>
        <w:t>1 A 11 DE DEZEMBRO DE 2022</w:t>
      </w:r>
    </w:p>
    <w:p w14:paraId="407E8F83" w14:textId="77777777" w:rsidR="00E204AF" w:rsidRPr="00A958A1" w:rsidRDefault="00E204AF" w:rsidP="00E204AF">
      <w:pPr>
        <w:jc w:val="center"/>
        <w:rPr>
          <w:rFonts w:ascii="Bookman Old Style" w:hAnsi="Bookman Old Style" w:cs="Calibri"/>
          <w:b/>
          <w:color w:val="000000" w:themeColor="text1"/>
          <w:sz w:val="24"/>
          <w:szCs w:val="24"/>
        </w:rPr>
      </w:pPr>
      <w:r w:rsidRPr="00A958A1">
        <w:rPr>
          <w:rFonts w:ascii="Bookman Old Style" w:hAnsi="Bookman Old Style"/>
          <w:b/>
          <w:color w:val="000000" w:themeColor="text1"/>
          <w:sz w:val="24"/>
          <w:szCs w:val="24"/>
        </w:rPr>
        <w:t>KINSHASA, REPÚBLICA DEMOCRÁTICA DO CONGO</w:t>
      </w:r>
    </w:p>
    <w:p w14:paraId="52545BB2" w14:textId="77777777" w:rsidR="00E204AF" w:rsidRPr="00A958A1" w:rsidRDefault="00E204AF" w:rsidP="00E204AF">
      <w:pPr>
        <w:jc w:val="center"/>
        <w:rPr>
          <w:rFonts w:ascii="Bookman Old Style" w:hAnsi="Bookman Old Style" w:cs="Calibri"/>
          <w:b/>
          <w:color w:val="000000" w:themeColor="text1"/>
          <w:sz w:val="24"/>
          <w:szCs w:val="24"/>
        </w:rPr>
      </w:pPr>
    </w:p>
    <w:p w14:paraId="094EA3F8" w14:textId="77777777" w:rsidR="00E204AF" w:rsidRPr="00A958A1" w:rsidRDefault="00E204AF" w:rsidP="00E204AF">
      <w:pPr>
        <w:jc w:val="center"/>
        <w:rPr>
          <w:rFonts w:ascii="Bookman Old Style" w:hAnsi="Bookman Old Style" w:cs="Calibri"/>
          <w:b/>
          <w:color w:val="000000" w:themeColor="text1"/>
          <w:sz w:val="24"/>
          <w:szCs w:val="24"/>
        </w:rPr>
      </w:pPr>
      <w:r w:rsidRPr="00A958A1">
        <w:rPr>
          <w:rFonts w:ascii="Bookman Old Style" w:hAnsi="Bookman Old Style" w:cs="Calibri"/>
          <w:b/>
          <w:color w:val="000000" w:themeColor="text1"/>
          <w:sz w:val="24"/>
          <w:szCs w:val="24"/>
        </w:rPr>
        <w:t>RELATÓRIO DA COMISSÃO EXECUTIVA SOBRE AS QUESTÕES FINANCEIRAS</w:t>
      </w:r>
    </w:p>
    <w:p w14:paraId="28F50E94" w14:textId="77777777" w:rsidR="00E204AF" w:rsidRPr="00A958A1" w:rsidRDefault="00E204AF" w:rsidP="00E204AF">
      <w:pPr>
        <w:jc w:val="center"/>
        <w:rPr>
          <w:rFonts w:ascii="Bookman Old Style" w:hAnsi="Bookman Old Style" w:cs="Calibri"/>
          <w:b/>
          <w:color w:val="000000" w:themeColor="text1"/>
          <w:sz w:val="24"/>
          <w:szCs w:val="24"/>
        </w:rPr>
      </w:pPr>
      <w:r w:rsidRPr="00A958A1">
        <w:rPr>
          <w:rFonts w:ascii="Bookman Old Style" w:hAnsi="Bookman Old Style"/>
          <w:b/>
          <w:color w:val="000000" w:themeColor="text1"/>
          <w:sz w:val="24"/>
          <w:szCs w:val="24"/>
        </w:rPr>
        <w:t>(RELATÓRIO DO TESOUREIRO)</w:t>
      </w:r>
    </w:p>
    <w:p w14:paraId="2E976FE5" w14:textId="77777777" w:rsidR="003C5351" w:rsidRPr="00501883" w:rsidRDefault="003C5351" w:rsidP="003C5351">
      <w:pPr>
        <w:pBdr>
          <w:bottom w:val="single" w:sz="6" w:space="1" w:color="auto"/>
        </w:pBdr>
        <w:spacing w:after="0"/>
        <w:jc w:val="center"/>
        <w:rPr>
          <w:rFonts w:ascii="Bookman Old Style" w:hAnsi="Bookman Old Style" w:cs="Calibri"/>
          <w:b/>
          <w:color w:val="000000" w:themeColor="text1"/>
          <w:sz w:val="24"/>
          <w:szCs w:val="24"/>
          <w:lang w:eastAsia="zh-CN"/>
        </w:rPr>
      </w:pPr>
    </w:p>
    <w:p w14:paraId="179C59C6" w14:textId="7D0FF8CF" w:rsidR="003C5351" w:rsidRDefault="003C5351" w:rsidP="003C5351">
      <w:pPr>
        <w:pBdr>
          <w:bottom w:val="single" w:sz="6" w:space="1" w:color="auto"/>
        </w:pBdr>
        <w:spacing w:after="0"/>
        <w:jc w:val="center"/>
      </w:pPr>
      <w:r w:rsidRPr="00CC1684">
        <w:rPr>
          <w:rFonts w:ascii="Bookman Old Style" w:hAnsi="Bookman Old Style" w:cs="Calibri"/>
          <w:b/>
          <w:color w:val="000000" w:themeColor="text1"/>
          <w:sz w:val="24"/>
          <w:szCs w:val="24"/>
          <w:lang w:eastAsia="zh-CN"/>
        </w:rPr>
        <w:t>2.</w:t>
      </w:r>
      <w:r w:rsidR="00697D6F" w:rsidRPr="00CC1684">
        <w:rPr>
          <w:rFonts w:ascii="Bookman Old Style" w:hAnsi="Bookman Old Style" w:cs="Calibri"/>
          <w:b/>
          <w:color w:val="000000" w:themeColor="text1"/>
          <w:sz w:val="24"/>
          <w:szCs w:val="24"/>
          <w:vertAlign w:val="superscript"/>
          <w:lang w:eastAsia="zh-CN"/>
        </w:rPr>
        <w:t xml:space="preserve">o </w:t>
      </w:r>
      <w:r w:rsidR="00BA3ED6">
        <w:rPr>
          <w:rFonts w:ascii="Bookman Old Style" w:hAnsi="Bookman Old Style" w:cs="Calibri"/>
          <w:b/>
          <w:color w:val="000000" w:themeColor="text1"/>
          <w:sz w:val="24"/>
          <w:szCs w:val="24"/>
          <w:lang w:eastAsia="zh-CN"/>
        </w:rPr>
        <w:t>DOCUMENTO</w:t>
      </w:r>
    </w:p>
    <w:p w14:paraId="65376938" w14:textId="77777777" w:rsidR="003C5351" w:rsidRPr="00501883" w:rsidRDefault="003C5351" w:rsidP="003C5351">
      <w:pPr>
        <w:pBdr>
          <w:bottom w:val="single" w:sz="6" w:space="1" w:color="auto"/>
        </w:pBdr>
        <w:spacing w:after="0"/>
        <w:jc w:val="center"/>
      </w:pPr>
    </w:p>
    <w:p w14:paraId="2935E6BB" w14:textId="36BB2BE4" w:rsidR="003C5351" w:rsidRDefault="003C5351" w:rsidP="003C5351">
      <w:pPr>
        <w:pBdr>
          <w:bottom w:val="single" w:sz="6" w:space="1" w:color="auto"/>
        </w:pBdr>
        <w:spacing w:after="0"/>
        <w:jc w:val="center"/>
        <w:rPr>
          <w:rFonts w:ascii="Bookman Old Style" w:hAnsi="Bookman Old Style" w:cs="Calibri"/>
          <w:b/>
          <w:color w:val="000000" w:themeColor="text1"/>
          <w:sz w:val="24"/>
          <w:szCs w:val="24"/>
          <w:lang w:eastAsia="zh-CN"/>
        </w:rPr>
      </w:pPr>
      <w:r>
        <w:rPr>
          <w:rFonts w:ascii="Bookman Old Style" w:hAnsi="Bookman Old Style" w:cs="Calibri"/>
          <w:b/>
          <w:color w:val="000000" w:themeColor="text1"/>
          <w:sz w:val="24"/>
          <w:szCs w:val="24"/>
          <w:lang w:eastAsia="zh-CN"/>
        </w:rPr>
        <w:t xml:space="preserve">CONTAS DE GESTÃO PARA O PERÍODO </w:t>
      </w:r>
    </w:p>
    <w:p w14:paraId="7ECA6876" w14:textId="54E84822" w:rsidR="003C5351" w:rsidRPr="00501883" w:rsidRDefault="00BA3ED6" w:rsidP="00BC3323">
      <w:pPr>
        <w:pBdr>
          <w:bottom w:val="single" w:sz="6" w:space="1" w:color="auto"/>
        </w:pBdr>
        <w:spacing w:after="0"/>
        <w:jc w:val="center"/>
        <w:rPr>
          <w:rFonts w:ascii="Bookman Old Style" w:hAnsi="Bookman Old Style" w:cs="Calibri"/>
          <w:b/>
          <w:color w:val="000000" w:themeColor="text1"/>
          <w:sz w:val="24"/>
          <w:szCs w:val="24"/>
          <w:lang w:eastAsia="zh-CN"/>
        </w:rPr>
      </w:pPr>
      <w:r>
        <w:rPr>
          <w:rFonts w:ascii="Bookman Old Style" w:hAnsi="Bookman Old Style" w:cs="Calibri"/>
          <w:b/>
          <w:color w:val="000000" w:themeColor="text1"/>
          <w:sz w:val="24"/>
          <w:szCs w:val="24"/>
          <w:lang w:eastAsia="zh-CN"/>
        </w:rPr>
        <w:t>1 de ABRIL de 2022</w:t>
      </w:r>
      <w:r w:rsidR="003C5351">
        <w:rPr>
          <w:rFonts w:ascii="Bookman Old Style" w:hAnsi="Bookman Old Style" w:cs="Calibri"/>
          <w:b/>
          <w:color w:val="000000" w:themeColor="text1"/>
          <w:sz w:val="24"/>
          <w:szCs w:val="24"/>
          <w:lang w:eastAsia="zh-CN"/>
        </w:rPr>
        <w:t xml:space="preserve"> a 30 de SETEMBRO de 2022 </w:t>
      </w:r>
    </w:p>
    <w:p w14:paraId="11230D3E" w14:textId="08BFBB59" w:rsidR="0089780C" w:rsidRPr="00501883" w:rsidRDefault="0089780C" w:rsidP="0089780C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  <w:bookmarkStart w:id="0" w:name="_Hlk54683914"/>
    </w:p>
    <w:p w14:paraId="28633D8F" w14:textId="0CC09353" w:rsidR="0089780C" w:rsidRPr="00501883" w:rsidRDefault="00F561B8" w:rsidP="0089780C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As Contas de Gestão para o período </w:t>
      </w:r>
      <w:r w:rsidR="00CC168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de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1 de Abril de 2022 a 30 de Setembro de 2022 consistem do seguinte: </w:t>
      </w:r>
    </w:p>
    <w:p w14:paraId="3E83052C" w14:textId="023D54C5" w:rsidR="0089780C" w:rsidRPr="00501883" w:rsidRDefault="0089780C" w:rsidP="0089780C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65439F2A" w14:textId="0C904CF4" w:rsidR="00A64F7F" w:rsidRPr="00501883" w:rsidRDefault="00CC1684" w:rsidP="0089780C">
      <w:pPr>
        <w:pStyle w:val="ListParagraph"/>
        <w:numPr>
          <w:ilvl w:val="0"/>
          <w:numId w:val="30"/>
        </w:numPr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bookmarkStart w:id="1" w:name="_Hlk103862541"/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>Actualização das Contribuições O</w:t>
      </w:r>
      <w:r w:rsidR="00F561B8">
        <w:rPr>
          <w:rFonts w:ascii="Bookman Old Style" w:eastAsia="Calibri" w:hAnsi="Bookman Old Style" w:cs="Arial"/>
          <w:bCs/>
          <w:sz w:val="24"/>
          <w:szCs w:val="24"/>
          <w:lang w:val="pt-PT"/>
        </w:rPr>
        <w:t>brigatórias dos Membros</w:t>
      </w: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>,</w:t>
      </w:r>
      <w:r w:rsidR="00F561B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  <w:r w:rsidR="00A54BE2">
        <w:rPr>
          <w:rFonts w:ascii="Bookman Old Style" w:eastAsia="Calibri" w:hAnsi="Bookman Old Style" w:cs="Arial"/>
          <w:bCs/>
          <w:sz w:val="24"/>
          <w:szCs w:val="24"/>
          <w:lang w:val="pt-PT"/>
        </w:rPr>
        <w:t>a</w:t>
      </w:r>
      <w:r w:rsidR="00F561B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31 de Outubro de 2022 </w:t>
      </w:r>
    </w:p>
    <w:p w14:paraId="6E3DFB93" w14:textId="77777777" w:rsidR="00A64F7F" w:rsidRPr="00501883" w:rsidRDefault="00A64F7F" w:rsidP="00BC3323">
      <w:pPr>
        <w:spacing w:after="0" w:line="240" w:lineRule="auto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bookmarkEnd w:id="1"/>
    <w:p w14:paraId="5AE93721" w14:textId="68C92531" w:rsidR="00A64F7F" w:rsidRPr="00501883" w:rsidRDefault="00F561B8" w:rsidP="0089780C">
      <w:pPr>
        <w:pStyle w:val="ListParagraph"/>
        <w:numPr>
          <w:ilvl w:val="0"/>
          <w:numId w:val="29"/>
        </w:numPr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>Relatório de Desempenho Orçamental</w:t>
      </w:r>
      <w:r w:rsidR="00CC1684">
        <w:rPr>
          <w:rFonts w:ascii="Bookman Old Style" w:eastAsia="Calibri" w:hAnsi="Bookman Old Style" w:cs="Arial"/>
          <w:bCs/>
          <w:sz w:val="24"/>
          <w:szCs w:val="24"/>
          <w:lang w:val="pt-PT"/>
        </w:rPr>
        <w:t>,</w:t>
      </w: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  <w:r w:rsidR="00A54BE2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a </w:t>
      </w: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30 de Setembro de 2022 </w:t>
      </w:r>
    </w:p>
    <w:p w14:paraId="69292046" w14:textId="142CD700" w:rsidR="00446BA4" w:rsidRPr="00501883" w:rsidRDefault="00F561B8" w:rsidP="00446BA4">
      <w:pPr>
        <w:pStyle w:val="ListParagraph"/>
        <w:numPr>
          <w:ilvl w:val="1"/>
          <w:numId w:val="29"/>
        </w:numPr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bookmarkStart w:id="2" w:name="_Hlk104894569"/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>Actualização sobre o impacto</w:t>
      </w:r>
      <w:r w:rsidR="00A7082A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da Política de Optimização da Tecnologia na Implementacão de Actividades </w:t>
      </w:r>
      <w:bookmarkStart w:id="3" w:name="_Hlk104222894"/>
      <w:bookmarkEnd w:id="2"/>
    </w:p>
    <w:p w14:paraId="1788CD86" w14:textId="4A1F5152" w:rsidR="00446BA4" w:rsidRPr="00501883" w:rsidRDefault="00A7082A" w:rsidP="00446BA4">
      <w:pPr>
        <w:pStyle w:val="ListParagraph"/>
        <w:numPr>
          <w:ilvl w:val="1"/>
          <w:numId w:val="29"/>
        </w:numPr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>Relatório sobre Desvios Orçamentais</w:t>
      </w:r>
      <w:r w:rsidR="00CC1684">
        <w:rPr>
          <w:rFonts w:ascii="Bookman Old Style" w:eastAsia="Calibri" w:hAnsi="Bookman Old Style" w:cs="Arial"/>
          <w:bCs/>
          <w:sz w:val="24"/>
          <w:szCs w:val="24"/>
          <w:lang w:val="pt-PT"/>
        </w:rPr>
        <w:t>,</w:t>
      </w: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  <w:r w:rsidR="00A54BE2">
        <w:rPr>
          <w:rFonts w:ascii="Bookman Old Style" w:eastAsia="Calibri" w:hAnsi="Bookman Old Style" w:cs="Arial"/>
          <w:bCs/>
          <w:sz w:val="24"/>
          <w:szCs w:val="24"/>
          <w:lang w:val="pt-PT"/>
        </w:rPr>
        <w:t>a</w:t>
      </w: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30 de Setembro de 2022 </w:t>
      </w:r>
      <w:r w:rsidRPr="007968ED">
        <w:rPr>
          <w:rFonts w:ascii="Bookman Old Style" w:eastAsia="Calibri" w:hAnsi="Bookman Old Style" w:cs="Arial"/>
          <w:bCs/>
          <w:sz w:val="24"/>
          <w:szCs w:val="24"/>
          <w:lang w:val="pt-PT"/>
        </w:rPr>
        <w:t>(</w:t>
      </w:r>
      <w:r w:rsidR="007968ED" w:rsidRPr="007968ED">
        <w:rPr>
          <w:rFonts w:ascii="Bookman Old Style" w:eastAsia="Calibri" w:hAnsi="Bookman Old Style" w:cs="Arial"/>
          <w:bCs/>
          <w:sz w:val="24"/>
          <w:szCs w:val="24"/>
          <w:lang w:val="pt-PT"/>
        </w:rPr>
        <w:t>Receitas</w:t>
      </w:r>
      <w:r w:rsidRPr="007968ED">
        <w:rPr>
          <w:rFonts w:ascii="Bookman Old Style" w:eastAsia="Calibri" w:hAnsi="Bookman Old Style" w:cs="Arial"/>
          <w:bCs/>
          <w:sz w:val="24"/>
          <w:szCs w:val="24"/>
          <w:lang w:val="pt-PT"/>
        </w:rPr>
        <w:t>)</w:t>
      </w: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  <w:bookmarkEnd w:id="3"/>
    </w:p>
    <w:p w14:paraId="0B90C43C" w14:textId="601221A7" w:rsidR="00A64F7F" w:rsidRPr="00501883" w:rsidRDefault="00A7082A" w:rsidP="00446BA4">
      <w:pPr>
        <w:pStyle w:val="ListParagraph"/>
        <w:numPr>
          <w:ilvl w:val="1"/>
          <w:numId w:val="29"/>
        </w:numPr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>Relatório sobre Desvios Orçamentais</w:t>
      </w:r>
      <w:r w:rsidR="00CC1684">
        <w:rPr>
          <w:rFonts w:ascii="Bookman Old Style" w:eastAsia="Calibri" w:hAnsi="Bookman Old Style" w:cs="Arial"/>
          <w:bCs/>
          <w:sz w:val="24"/>
          <w:szCs w:val="24"/>
          <w:lang w:val="pt-PT"/>
        </w:rPr>
        <w:t>,</w:t>
      </w: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  <w:r w:rsidR="00A54BE2">
        <w:rPr>
          <w:rFonts w:ascii="Bookman Old Style" w:eastAsia="Calibri" w:hAnsi="Bookman Old Style" w:cs="Arial"/>
          <w:bCs/>
          <w:sz w:val="24"/>
          <w:szCs w:val="24"/>
          <w:lang w:val="pt-PT"/>
        </w:rPr>
        <w:t>a</w:t>
      </w: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30 de Setembro de 2022 (Despesas) </w:t>
      </w:r>
      <w:bookmarkStart w:id="4" w:name="_Hlk104222985"/>
      <w:bookmarkStart w:id="5" w:name="_Hlk70591183"/>
      <w:bookmarkStart w:id="6" w:name="_Hlk54280891"/>
      <w:bookmarkStart w:id="7" w:name="_Hlk70321262"/>
    </w:p>
    <w:bookmarkEnd w:id="4"/>
    <w:p w14:paraId="4BC4D995" w14:textId="77777777" w:rsidR="00A64F7F" w:rsidRPr="00501883" w:rsidRDefault="00A64F7F" w:rsidP="00A64F7F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59DC1446" w14:textId="35FFC59D" w:rsidR="00A64F7F" w:rsidRPr="00501883" w:rsidRDefault="00A7082A" w:rsidP="0089780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Relatórios Financeiros de Programas/Projectos financiados por Doadores </w:t>
      </w:r>
    </w:p>
    <w:p w14:paraId="6B02B7E4" w14:textId="545D8F5D" w:rsidR="00A64F7F" w:rsidRPr="00501883" w:rsidRDefault="00A64F7F" w:rsidP="0089780C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BA3ED6">
        <w:rPr>
          <w:rFonts w:ascii="Bookman Old Style" w:eastAsia="Calibri" w:hAnsi="Bookman Old Style" w:cs="Arial"/>
          <w:sz w:val="24"/>
          <w:szCs w:val="24"/>
          <w:lang w:bidi="en-US"/>
        </w:rPr>
        <w:t>SIDA</w:t>
      </w: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: </w:t>
      </w:r>
      <w:r w:rsidR="00CC1684">
        <w:rPr>
          <w:rFonts w:ascii="Bookman Old Style" w:eastAsia="Calibri" w:hAnsi="Bookman Old Style" w:cs="Arial"/>
          <w:sz w:val="24"/>
          <w:szCs w:val="24"/>
          <w:lang w:bidi="en-US"/>
        </w:rPr>
        <w:t xml:space="preserve">Projecto </w:t>
      </w:r>
      <w:r w:rsidR="00BA3ED6">
        <w:rPr>
          <w:rFonts w:ascii="Bookman Old Style" w:eastAsia="Calibri" w:hAnsi="Bookman Old Style" w:cs="Arial"/>
          <w:sz w:val="24"/>
          <w:szCs w:val="24"/>
          <w:lang w:bidi="en-US"/>
        </w:rPr>
        <w:t xml:space="preserve">de </w:t>
      </w:r>
      <w:r w:rsidR="00CC1684">
        <w:rPr>
          <w:rFonts w:ascii="Bookman Old Style" w:eastAsia="Calibri" w:hAnsi="Bookman Old Style" w:cs="Arial"/>
          <w:sz w:val="24"/>
          <w:szCs w:val="24"/>
          <w:lang w:bidi="en-US"/>
        </w:rPr>
        <w:t xml:space="preserve">Saúde e </w:t>
      </w:r>
      <w:r w:rsidR="00A7082A">
        <w:rPr>
          <w:rFonts w:ascii="Bookman Old Style" w:eastAsia="Calibri" w:hAnsi="Bookman Old Style" w:cs="Arial"/>
          <w:sz w:val="24"/>
          <w:szCs w:val="24"/>
          <w:lang w:bidi="en-US"/>
        </w:rPr>
        <w:t>Direit</w:t>
      </w:r>
      <w:r w:rsidR="00BA3ED6">
        <w:rPr>
          <w:rFonts w:ascii="Bookman Old Style" w:eastAsia="Calibri" w:hAnsi="Bookman Old Style" w:cs="Arial"/>
          <w:sz w:val="24"/>
          <w:szCs w:val="24"/>
          <w:lang w:bidi="en-US"/>
        </w:rPr>
        <w:t>os Sexuais e Reprodutivos (SDSR</w:t>
      </w:r>
      <w:r w:rsidR="00A7082A">
        <w:rPr>
          <w:rFonts w:ascii="Bookman Old Style" w:eastAsia="Calibri" w:hAnsi="Bookman Old Style" w:cs="Arial"/>
          <w:sz w:val="24"/>
          <w:szCs w:val="24"/>
          <w:lang w:bidi="en-US"/>
        </w:rPr>
        <w:t xml:space="preserve">) </w:t>
      </w:r>
    </w:p>
    <w:p w14:paraId="62558656" w14:textId="2ACAD128" w:rsidR="00A64F7F" w:rsidRPr="00501883" w:rsidRDefault="00A64F7F" w:rsidP="0089780C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BA3ED6">
        <w:rPr>
          <w:rFonts w:ascii="Bookman Old Style" w:eastAsia="Calibri" w:hAnsi="Bookman Old Style" w:cs="Arial"/>
          <w:sz w:val="24"/>
          <w:szCs w:val="24"/>
          <w:lang w:bidi="en-US"/>
        </w:rPr>
        <w:t>ADA</w:t>
      </w: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: </w:t>
      </w:r>
      <w:r w:rsidR="00A7082A">
        <w:rPr>
          <w:rFonts w:ascii="Bookman Old Style" w:eastAsia="Calibri" w:hAnsi="Bookman Old Style" w:cs="Arial"/>
          <w:sz w:val="24"/>
          <w:szCs w:val="24"/>
          <w:lang w:bidi="en-US"/>
        </w:rPr>
        <w:t>Ref</w:t>
      </w:r>
      <w:r w:rsidR="00CC1684">
        <w:rPr>
          <w:rFonts w:ascii="Bookman Old Style" w:eastAsia="Calibri" w:hAnsi="Bookman Old Style" w:cs="Arial"/>
          <w:sz w:val="24"/>
          <w:szCs w:val="24"/>
          <w:lang w:bidi="en-US"/>
        </w:rPr>
        <w:t>orço da Capacidade Parlamentar n</w:t>
      </w:r>
      <w:r w:rsidR="00E25CC4">
        <w:rPr>
          <w:rFonts w:ascii="Bookman Old Style" w:eastAsia="Calibri" w:hAnsi="Bookman Old Style" w:cs="Arial"/>
          <w:sz w:val="24"/>
          <w:szCs w:val="24"/>
          <w:lang w:bidi="en-US"/>
        </w:rPr>
        <w:t>o Projecto</w:t>
      </w:r>
      <w:r w:rsidR="00A7082A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CC1684">
        <w:rPr>
          <w:rFonts w:ascii="Bookman Old Style" w:eastAsia="Calibri" w:hAnsi="Bookman Old Style" w:cs="Arial"/>
          <w:sz w:val="24"/>
          <w:szCs w:val="24"/>
          <w:lang w:bidi="en-US"/>
        </w:rPr>
        <w:t xml:space="preserve">da </w:t>
      </w:r>
      <w:r w:rsidR="00A7082A">
        <w:rPr>
          <w:rFonts w:ascii="Bookman Old Style" w:eastAsia="Calibri" w:hAnsi="Bookman Old Style" w:cs="Arial"/>
          <w:sz w:val="24"/>
          <w:szCs w:val="24"/>
          <w:lang w:bidi="en-US"/>
        </w:rPr>
        <w:t xml:space="preserve">SADC </w:t>
      </w:r>
    </w:p>
    <w:p w14:paraId="060F6949" w14:textId="01925D32" w:rsidR="00A64F7F" w:rsidRPr="00501883" w:rsidRDefault="00A64F7F" w:rsidP="0089780C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BA3ED6">
        <w:rPr>
          <w:rFonts w:ascii="Bookman Old Style" w:eastAsia="Calibri" w:hAnsi="Bookman Old Style" w:cs="Arial"/>
          <w:sz w:val="24"/>
          <w:szCs w:val="24"/>
          <w:lang w:bidi="en-US"/>
        </w:rPr>
        <w:t>ACTIONAID</w:t>
      </w: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: </w:t>
      </w:r>
      <w:r w:rsidR="00A7082A">
        <w:rPr>
          <w:rFonts w:ascii="Bookman Old Style" w:eastAsia="Calibri" w:hAnsi="Bookman Old Style" w:cs="Arial"/>
          <w:sz w:val="24"/>
          <w:szCs w:val="24"/>
          <w:lang w:bidi="en-US"/>
        </w:rPr>
        <w:t xml:space="preserve">Projecto de Responsabilização e Capacidade de Resposta </w:t>
      </w:r>
      <w:r w:rsidR="00155E11">
        <w:rPr>
          <w:rFonts w:ascii="Bookman Old Style" w:eastAsia="Calibri" w:hAnsi="Bookman Old Style" w:cs="Arial"/>
          <w:sz w:val="24"/>
          <w:szCs w:val="24"/>
          <w:lang w:bidi="en-US"/>
        </w:rPr>
        <w:t xml:space="preserve">em termos </w:t>
      </w:r>
      <w:r w:rsidR="00A7082A">
        <w:rPr>
          <w:rFonts w:ascii="Bookman Old Style" w:eastAsia="Calibri" w:hAnsi="Bookman Old Style" w:cs="Arial"/>
          <w:sz w:val="24"/>
          <w:szCs w:val="24"/>
          <w:lang w:bidi="en-US"/>
        </w:rPr>
        <w:t xml:space="preserve">do Género </w:t>
      </w:r>
    </w:p>
    <w:p w14:paraId="1846D968" w14:textId="77777777" w:rsidR="00A64F7F" w:rsidRPr="00BA3ED6" w:rsidRDefault="00A64F7F" w:rsidP="0089780C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SAFAIDS</w:t>
      </w:r>
    </w:p>
    <w:p w14:paraId="710F33FC" w14:textId="532F7E16" w:rsidR="00A64F7F" w:rsidRPr="00501883" w:rsidRDefault="00A64F7F" w:rsidP="0089780C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PLAN International, 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ONUSIDA</w:t>
      </w:r>
      <w:r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A7082A"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e </w:t>
      </w:r>
      <w:r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UNDOC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: De</w:t>
      </w:r>
      <w:r w:rsidR="00A7082A">
        <w:rPr>
          <w:rFonts w:ascii="Bookman Old Style" w:eastAsia="Calibri" w:hAnsi="Bookman Old Style" w:cs="Arial"/>
          <w:bCs/>
          <w:sz w:val="24"/>
          <w:szCs w:val="24"/>
          <w:lang w:bidi="en-US"/>
        </w:rPr>
        <w:t>senvolvimento da Lei Modelo sobre a Violência Baseada no Género (</w:t>
      </w:r>
      <w:r w:rsidR="00BA3ED6"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VBG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) </w:t>
      </w:r>
    </w:p>
    <w:p w14:paraId="6F4A3624" w14:textId="490B07E4" w:rsidR="00A64F7F" w:rsidRPr="00501883" w:rsidRDefault="00A64F7F" w:rsidP="0089780C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O</w:t>
      </w:r>
      <w:r w:rsidR="00A7082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utros Doadores </w:t>
      </w:r>
    </w:p>
    <w:p w14:paraId="0D0BFCFD" w14:textId="77777777" w:rsidR="00A64F7F" w:rsidRPr="00501883" w:rsidRDefault="00A64F7F" w:rsidP="00A64F7F">
      <w:pPr>
        <w:spacing w:after="0" w:line="240" w:lineRule="auto"/>
        <w:ind w:left="1440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bookmarkEnd w:id="0"/>
    <w:bookmarkEnd w:id="5"/>
    <w:bookmarkEnd w:id="6"/>
    <w:bookmarkEnd w:id="7"/>
    <w:p w14:paraId="3E57E971" w14:textId="1B059C52" w:rsidR="00A64F7F" w:rsidRPr="00501883" w:rsidRDefault="00A54BE2" w:rsidP="00A64F7F">
      <w:pPr>
        <w:pStyle w:val="ListParagraph"/>
        <w:numPr>
          <w:ilvl w:val="0"/>
          <w:numId w:val="31"/>
        </w:numPr>
        <w:jc w:val="both"/>
        <w:rPr>
          <w:rFonts w:ascii="Bookman Old Style" w:eastAsia="Calibri" w:hAnsi="Bookman Old Style" w:cs="Arial"/>
          <w:b/>
          <w:sz w:val="24"/>
          <w:szCs w:val="24"/>
          <w:u w:val="single"/>
          <w:lang w:val="pt-PT"/>
        </w:rPr>
      </w:pPr>
      <w:r>
        <w:rPr>
          <w:rFonts w:ascii="Bookman Old Style" w:eastAsia="Calibri" w:hAnsi="Bookman Old Style" w:cs="Arial"/>
          <w:b/>
          <w:sz w:val="24"/>
          <w:szCs w:val="24"/>
          <w:u w:val="single"/>
          <w:lang w:val="pt-PT"/>
        </w:rPr>
        <w:lastRenderedPageBreak/>
        <w:t>ACTUALIZAÇÃO SOBRE CONTRI</w:t>
      </w:r>
      <w:r w:rsidR="00E25CC4">
        <w:rPr>
          <w:rFonts w:ascii="Bookman Old Style" w:eastAsia="Calibri" w:hAnsi="Bookman Old Style" w:cs="Arial"/>
          <w:b/>
          <w:sz w:val="24"/>
          <w:szCs w:val="24"/>
          <w:u w:val="single"/>
          <w:lang w:val="pt-PT"/>
        </w:rPr>
        <w:t xml:space="preserve">BUIÇÕES OBRIGATÓRIAS DE MEMBROS, </w:t>
      </w:r>
      <w:r>
        <w:rPr>
          <w:rFonts w:ascii="Bookman Old Style" w:eastAsia="Calibri" w:hAnsi="Bookman Old Style" w:cs="Arial"/>
          <w:b/>
          <w:sz w:val="24"/>
          <w:szCs w:val="24"/>
          <w:u w:val="single"/>
          <w:lang w:val="pt-PT"/>
        </w:rPr>
        <w:t xml:space="preserve">A 31 DE OUTUBRO DE 2022 </w:t>
      </w:r>
    </w:p>
    <w:p w14:paraId="501DB74E" w14:textId="77777777" w:rsidR="008F3729" w:rsidRPr="00501883" w:rsidRDefault="008F3729" w:rsidP="008F3729">
      <w:pPr>
        <w:pStyle w:val="ListParagraph"/>
        <w:ind w:firstLine="0"/>
        <w:jc w:val="both"/>
        <w:rPr>
          <w:rFonts w:ascii="Bookman Old Style" w:eastAsia="Calibri" w:hAnsi="Bookman Old Style" w:cs="Arial"/>
          <w:b/>
          <w:sz w:val="24"/>
          <w:szCs w:val="24"/>
          <w:u w:val="single"/>
          <w:lang w:val="pt-PT"/>
        </w:rPr>
      </w:pPr>
    </w:p>
    <w:p w14:paraId="4DA3754F" w14:textId="5FFEAC48" w:rsidR="00A64F7F" w:rsidRPr="00501883" w:rsidRDefault="00A64F7F" w:rsidP="00A64F7F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1.1</w:t>
      </w:r>
      <w:r w:rsidR="008F3729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.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ab/>
      </w:r>
      <w:r w:rsidR="00A54BE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Antecedentes de Contribuições Anuais Obrigatórias </w:t>
      </w:r>
    </w:p>
    <w:p w14:paraId="12D828B3" w14:textId="77777777" w:rsidR="00A64F7F" w:rsidRPr="00501883" w:rsidRDefault="00A64F7F" w:rsidP="00A64F7F">
      <w:pPr>
        <w:spacing w:after="0" w:line="240" w:lineRule="auto"/>
        <w:ind w:firstLine="36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099E1C12" w14:textId="0AE9AE89" w:rsidR="00A64F7F" w:rsidRDefault="00CC1684" w:rsidP="00A958A1">
      <w:pPr>
        <w:numPr>
          <w:ilvl w:val="0"/>
          <w:numId w:val="3"/>
        </w:numPr>
        <w:spacing w:after="0" w:line="240" w:lineRule="auto"/>
        <w:ind w:left="1134" w:hanging="414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Actualmente as C</w:t>
      </w:r>
      <w:r w:rsidR="00162C02">
        <w:rPr>
          <w:rFonts w:ascii="Bookman Old Style" w:eastAsia="Calibri" w:hAnsi="Bookman Old Style" w:cs="Arial"/>
          <w:bCs/>
          <w:sz w:val="24"/>
          <w:szCs w:val="24"/>
          <w:lang w:bidi="en-US"/>
        </w:rPr>
        <w:t>ontribuiç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ões Anuais O</w:t>
      </w:r>
      <w:r w:rsidR="00162C02">
        <w:rPr>
          <w:rFonts w:ascii="Bookman Old Style" w:eastAsia="Calibri" w:hAnsi="Bookman Old Style" w:cs="Arial"/>
          <w:bCs/>
          <w:sz w:val="24"/>
          <w:szCs w:val="24"/>
          <w:lang w:bidi="en-US"/>
        </w:rPr>
        <w:t>brigatórias de cada um dos Parlamentos-Membros to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talizam N$1.501.500; exceptuando a Contribuição A</w:t>
      </w:r>
      <w:r w:rsidR="00162C02">
        <w:rPr>
          <w:rFonts w:ascii="Bookman Old Style" w:eastAsia="Calibri" w:hAnsi="Bookman Old Style" w:cs="Arial"/>
          <w:bCs/>
          <w:sz w:val="24"/>
          <w:szCs w:val="24"/>
          <w:lang w:bidi="en-US"/>
        </w:rPr>
        <w:t>nual das Se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y</w:t>
      </w:r>
      <w:r w:rsidR="00162C02">
        <w:rPr>
          <w:rFonts w:ascii="Bookman Old Style" w:eastAsia="Calibri" w:hAnsi="Bookman Old Style" w:cs="Arial"/>
          <w:bCs/>
          <w:sz w:val="24"/>
          <w:szCs w:val="24"/>
          <w:lang w:bidi="en-US"/>
        </w:rPr>
        <w:t>che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l</w:t>
      </w:r>
      <w:r w:rsidR="00162C02">
        <w:rPr>
          <w:rFonts w:ascii="Bookman Old Style" w:eastAsia="Calibri" w:hAnsi="Bookman Old Style" w:cs="Arial"/>
          <w:bCs/>
          <w:sz w:val="24"/>
          <w:szCs w:val="24"/>
          <w:lang w:bidi="en-US"/>
        </w:rPr>
        <w:t>les que totaliza N$127.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050</w:t>
      </w:r>
      <w:r w:rsidR="00162C0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. </w:t>
      </w:r>
    </w:p>
    <w:p w14:paraId="43D4002A" w14:textId="77777777" w:rsidR="00A958A1" w:rsidRPr="00501883" w:rsidRDefault="00A958A1" w:rsidP="00A958A1">
      <w:pPr>
        <w:spacing w:after="0" w:line="240" w:lineRule="auto"/>
        <w:ind w:left="1134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11A78521" w14:textId="07A82C8F" w:rsidR="00A64F7F" w:rsidRPr="00501883" w:rsidRDefault="00162C02" w:rsidP="00A958A1">
      <w:pPr>
        <w:numPr>
          <w:ilvl w:val="0"/>
          <w:numId w:val="3"/>
        </w:numPr>
        <w:spacing w:after="0" w:line="240" w:lineRule="auto"/>
        <w:ind w:left="1134" w:hanging="414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Assim sendo, as receitas de Contribuições Obrigatórias para o Exercício </w:t>
      </w:r>
      <w:r w:rsidR="00CC168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Financeiro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de 1 de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April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de 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202</w:t>
      </w:r>
      <w:r w:rsidR="00863C9E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2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 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31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de Março de 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202</w:t>
      </w:r>
      <w:r w:rsidR="00863C9E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3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totalizam 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N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$21.148.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050. </w:t>
      </w:r>
    </w:p>
    <w:p w14:paraId="62AB0B5E" w14:textId="77777777" w:rsidR="00A64F7F" w:rsidRPr="00501883" w:rsidRDefault="00A64F7F" w:rsidP="00A64F7F">
      <w:pPr>
        <w:spacing w:after="0" w:line="240" w:lineRule="auto"/>
        <w:ind w:left="1440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56E000D2" w14:textId="4D965AC9" w:rsidR="00A64F7F" w:rsidRPr="00501883" w:rsidRDefault="00A64F7F" w:rsidP="00A958A1">
      <w:pPr>
        <w:spacing w:after="0" w:line="240" w:lineRule="auto"/>
        <w:ind w:left="567" w:hanging="567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1.2.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ab/>
      </w:r>
      <w:r w:rsidR="00533D01">
        <w:rPr>
          <w:rFonts w:ascii="Bookman Old Style" w:eastAsia="Calibri" w:hAnsi="Bookman Old Style" w:cs="Arial"/>
          <w:bCs/>
          <w:sz w:val="24"/>
          <w:szCs w:val="24"/>
          <w:lang w:bidi="en-US"/>
        </w:rPr>
        <w:tab/>
      </w:r>
      <w:r w:rsidR="00F51992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Contribuições de Membros à data de 31 de Outubro de 2022 </w:t>
      </w:r>
    </w:p>
    <w:p w14:paraId="6A8C52CD" w14:textId="77777777" w:rsidR="00A64F7F" w:rsidRPr="00501883" w:rsidRDefault="00A64F7F" w:rsidP="00A64F7F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24516C80" w14:textId="4F963F5E" w:rsidR="00A64F7F" w:rsidRDefault="00A64F7F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1.2.1</w:t>
      </w:r>
      <w:r w:rsidR="000374C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0374C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ab/>
      </w:r>
      <w:r w:rsidR="00F5199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Pese </w:t>
      </w:r>
      <w:r w:rsidR="00CC1684">
        <w:rPr>
          <w:rFonts w:ascii="Bookman Old Style" w:eastAsia="Calibri" w:hAnsi="Bookman Old Style" w:cs="Arial"/>
          <w:bCs/>
          <w:sz w:val="24"/>
          <w:szCs w:val="24"/>
          <w:lang w:bidi="en-US"/>
        </w:rPr>
        <w:t>embora o período de relato d</w:t>
      </w:r>
      <w:r w:rsidR="00F51992">
        <w:rPr>
          <w:rFonts w:ascii="Bookman Old Style" w:eastAsia="Calibri" w:hAnsi="Bookman Old Style" w:cs="Arial"/>
          <w:bCs/>
          <w:sz w:val="24"/>
          <w:szCs w:val="24"/>
          <w:lang w:bidi="en-US"/>
        </w:rPr>
        <w:t>estas Contas de Gestão diga respeito ao período de 1 de Abril d</w:t>
      </w:r>
      <w:r w:rsidR="00CC1684">
        <w:rPr>
          <w:rFonts w:ascii="Bookman Old Style" w:eastAsia="Calibri" w:hAnsi="Bookman Old Style" w:cs="Arial"/>
          <w:bCs/>
          <w:sz w:val="24"/>
          <w:szCs w:val="24"/>
          <w:lang w:bidi="en-US"/>
        </w:rPr>
        <w:t>e 2022 a 30 de Setembro de 2022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,</w:t>
      </w:r>
      <w:r w:rsidR="00F5199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a actualização das Contribuições de Membros é feita até 31 de Outubro de 2022</w:t>
      </w:r>
      <w:r w:rsidR="00CC1684">
        <w:rPr>
          <w:rFonts w:ascii="Bookman Old Style" w:eastAsia="Calibri" w:hAnsi="Bookman Old Style" w:cs="Arial"/>
          <w:bCs/>
          <w:sz w:val="24"/>
          <w:szCs w:val="24"/>
          <w:lang w:bidi="en-US"/>
        </w:rPr>
        <w:t>,</w:t>
      </w:r>
      <w:r w:rsidR="00F5199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para se chegar </w:t>
      </w:r>
      <w:r w:rsidR="00E25CC4">
        <w:rPr>
          <w:rFonts w:ascii="Bookman Old Style" w:eastAsia="Calibri" w:hAnsi="Bookman Old Style" w:cs="Arial"/>
          <w:bCs/>
          <w:sz w:val="24"/>
          <w:szCs w:val="24"/>
          <w:lang w:bidi="en-US"/>
        </w:rPr>
        <w:t>ao derradeiro ponto da situação</w:t>
      </w:r>
      <w:r w:rsidR="00F5199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antes da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reunião da Comissão Executiva</w:t>
      </w:r>
      <w:r w:rsidR="00F5199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. </w:t>
      </w:r>
    </w:p>
    <w:p w14:paraId="6EE07837" w14:textId="77777777" w:rsidR="00A958A1" w:rsidRPr="00501883" w:rsidRDefault="00A958A1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610ACEAB" w14:textId="47338CBF" w:rsidR="00837F50" w:rsidRDefault="00A64F7F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1.2.2.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ab/>
      </w:r>
      <w:r w:rsidR="00F5199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À data de 31 de Outubro de 2022 havia oito (8) Parlamentos 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 terem </w:t>
      </w:r>
      <w:r w:rsidR="00E25CC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já 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>pago na totalidade as suas contr</w:t>
      </w:r>
      <w:r w:rsidR="00E25CC4">
        <w:rPr>
          <w:rFonts w:ascii="Bookman Old Style" w:eastAsia="Calibri" w:hAnsi="Bookman Old Style" w:cs="Arial"/>
          <w:bCs/>
          <w:sz w:val="24"/>
          <w:szCs w:val="24"/>
          <w:lang w:bidi="en-US"/>
        </w:rPr>
        <w:t>ib</w:t>
      </w:r>
      <w:r w:rsidR="00105E1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uições para o 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e</w:t>
      </w:r>
      <w:r w:rsidR="00105E1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xercício 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f</w:t>
      </w:r>
      <w:r w:rsidR="00105E1A">
        <w:rPr>
          <w:rFonts w:ascii="Bookman Old Style" w:eastAsia="Calibri" w:hAnsi="Bookman Old Style" w:cs="Arial"/>
          <w:bCs/>
          <w:sz w:val="24"/>
          <w:szCs w:val="24"/>
          <w:lang w:bidi="en-US"/>
        </w:rPr>
        <w:t>inanceiro em curso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sem incorrerem qualquer </w:t>
      </w:r>
      <w:r w:rsidR="00E25CC4">
        <w:rPr>
          <w:rFonts w:ascii="Bookman Old Style" w:eastAsia="Calibri" w:hAnsi="Bookman Old Style" w:cs="Arial"/>
          <w:bCs/>
          <w:sz w:val="24"/>
          <w:szCs w:val="24"/>
          <w:lang w:bidi="en-US"/>
        </w:rPr>
        <w:t>saldo em atraso; designadamente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os de: </w:t>
      </w:r>
      <w:r w:rsidR="00AD78B8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Angola, </w:t>
      </w:r>
      <w:r w:rsidR="00AD78B8"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Botswana, Eswatini</w:t>
      </w:r>
      <w:r w:rsidR="00AD78B8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, 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Maurícia, Moçambique, Namíbia, África do Sul e Zâmbia. </w:t>
      </w:r>
    </w:p>
    <w:p w14:paraId="0B9D723E" w14:textId="77777777" w:rsidR="00A958A1" w:rsidRPr="00501883" w:rsidRDefault="00A958A1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5CF1CB3E" w14:textId="6226D931" w:rsidR="00402876" w:rsidRDefault="00A64F7F" w:rsidP="00A958A1">
      <w:pPr>
        <w:spacing w:after="0" w:line="240" w:lineRule="auto"/>
        <w:ind w:left="709" w:hanging="731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1.2.3.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ab/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>Havia, outro tanto, sete (7) Estados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Membros com saldos pendentes para o 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e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xercício 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f</w:t>
      </w:r>
      <w:r w:rsidR="001F6122">
        <w:rPr>
          <w:rFonts w:ascii="Bookman Old Style" w:eastAsia="Calibri" w:hAnsi="Bookman Old Style" w:cs="Arial"/>
          <w:bCs/>
          <w:sz w:val="24"/>
          <w:szCs w:val="24"/>
          <w:lang w:bidi="en-US"/>
        </w:rPr>
        <w:t>inanceiro em curso</w:t>
      </w:r>
      <w:r w:rsidR="00CC1684">
        <w:rPr>
          <w:rFonts w:ascii="Bookman Old Style" w:eastAsia="Calibri" w:hAnsi="Bookman Old Style" w:cs="Arial"/>
          <w:bCs/>
          <w:sz w:val="24"/>
          <w:szCs w:val="24"/>
          <w:lang w:bidi="en-US"/>
        </w:rPr>
        <w:t>; designadamente: a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Repú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blica Democrática do Congo (RDC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>), o Lesoto, a República Malgaxe (</w:t>
      </w:r>
      <w:r w:rsidR="008E77CA"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Madag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á</w:t>
      </w:r>
      <w:r w:rsidR="008E77CA"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scar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), o </w:t>
      </w:r>
      <w:r w:rsidR="008E77CA"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Malawi</w:t>
      </w:r>
      <w:r w:rsidR="008E77CA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, 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as </w:t>
      </w:r>
      <w:r w:rsidR="008E77CA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Se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y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>che</w:t>
      </w:r>
      <w:r w:rsid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l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>l</w:t>
      </w:r>
      <w:r w:rsidR="008E77CA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es, 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>a Tanzâ</w:t>
      </w:r>
      <w:r w:rsidR="008E77CA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nia 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e o </w:t>
      </w:r>
      <w:r w:rsidR="008E77CA" w:rsidRPr="00BA3ED6">
        <w:rPr>
          <w:rFonts w:ascii="Bookman Old Style" w:eastAsia="Calibri" w:hAnsi="Bookman Old Style" w:cs="Arial"/>
          <w:bCs/>
          <w:sz w:val="24"/>
          <w:szCs w:val="24"/>
          <w:lang w:bidi="en-US"/>
        </w:rPr>
        <w:t>Zimbabwe</w:t>
      </w:r>
      <w:r w:rsidR="008E77CA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.</w:t>
      </w:r>
    </w:p>
    <w:p w14:paraId="6FECC4A7" w14:textId="77777777" w:rsidR="00A958A1" w:rsidRPr="00501883" w:rsidRDefault="00A958A1" w:rsidP="00A958A1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65F67011" w14:textId="6B2CF6FA" w:rsidR="00A64F7F" w:rsidRDefault="00402876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1.2.4.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ab/>
      </w:r>
      <w:r w:rsidR="00E25CC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Importa assinalar que esta é 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>a primeira ve</w:t>
      </w:r>
      <w:r w:rsidR="00E25CC4">
        <w:rPr>
          <w:rFonts w:ascii="Bookman Old Style" w:eastAsia="Calibri" w:hAnsi="Bookman Old Style" w:cs="Arial"/>
          <w:bCs/>
          <w:sz w:val="24"/>
          <w:szCs w:val="24"/>
          <w:lang w:bidi="en-US"/>
        </w:rPr>
        <w:t>z em muitos anos que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nenhum Parlamento</w:t>
      </w:r>
      <w:r w:rsidR="00BA3ED6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Membro </w:t>
      </w:r>
      <w:r w:rsidR="00E25CC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tenha contribuições </w:t>
      </w:r>
      <w:r w:rsidR="00F22AA0">
        <w:rPr>
          <w:rFonts w:ascii="Bookman Old Style" w:eastAsia="Calibri" w:hAnsi="Bookman Old Style" w:cs="Arial"/>
          <w:bCs/>
          <w:sz w:val="24"/>
          <w:szCs w:val="24"/>
          <w:lang w:bidi="en-US"/>
        </w:rPr>
        <w:t>pendentes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há </w:t>
      </w:r>
      <w:r w:rsidR="00CC168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já </w:t>
      </w:r>
      <w:r w:rsidR="00A923D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vários anos. </w:t>
      </w:r>
    </w:p>
    <w:p w14:paraId="66481492" w14:textId="77777777" w:rsidR="00A958A1" w:rsidRDefault="00A958A1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09B42228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303FA0BD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4C64ADB4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4464BC71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3560AE57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639C3E5B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3646C518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38CFD935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7DEFC156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29E50A57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3AED6070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7C57278F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25B3ACD0" w14:textId="77777777" w:rsidR="00A315B9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11E6F7A5" w14:textId="77777777" w:rsidR="00A315B9" w:rsidRPr="00501883" w:rsidRDefault="00A315B9" w:rsidP="00A958A1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61219EDB" w14:textId="151A4DEB" w:rsidR="00A64F7F" w:rsidRPr="00F20759" w:rsidRDefault="00FE256D" w:rsidP="00A958A1">
      <w:pPr>
        <w:spacing w:after="0" w:line="240" w:lineRule="auto"/>
        <w:ind w:left="709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  <w:r w:rsidRPr="00F20759"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  <w:t xml:space="preserve">Quadro </w:t>
      </w:r>
      <w:r w:rsidR="00A64F7F" w:rsidRPr="00F20759"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  <w:t>1</w:t>
      </w:r>
      <w:r w:rsidR="00A64F7F" w:rsidRPr="00697D6F"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  <w:t xml:space="preserve">: </w:t>
      </w:r>
      <w:r w:rsidR="00917A53" w:rsidRPr="00697D6F"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  <w:t>Situa</w:t>
      </w:r>
      <w:r w:rsidRPr="00697D6F"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  <w:t xml:space="preserve">ção </w:t>
      </w:r>
      <w:r w:rsidR="00F20759" w:rsidRPr="00697D6F"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  <w:t>à data</w:t>
      </w:r>
      <w:r w:rsidR="00F20759" w:rsidRPr="00F20759"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  <w:t xml:space="preserve"> de 31 de Outubro</w:t>
      </w:r>
      <w:r w:rsidRPr="00F20759"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  <w:t xml:space="preserve"> de 2022 </w:t>
      </w:r>
    </w:p>
    <w:p w14:paraId="61D82D6B" w14:textId="77777777" w:rsidR="00A64F7F" w:rsidRPr="00501883" w:rsidRDefault="00A64F7F" w:rsidP="00A64F7F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27BB49FF" w14:textId="5FAD052E" w:rsidR="00917A53" w:rsidRDefault="00C00011" w:rsidP="009765C9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501883">
        <w:rPr>
          <w:lang w:val="en-ZA" w:eastAsia="en-ZA"/>
        </w:rPr>
        <w:drawing>
          <wp:inline distT="0" distB="0" distL="0" distR="0" wp14:anchorId="7132AD06" wp14:editId="0AF0E0D8">
            <wp:extent cx="5731510" cy="315150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F7F" w:rsidRPr="00917A5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</w:p>
    <w:p w14:paraId="776F708A" w14:textId="77777777" w:rsidR="00A958A1" w:rsidRDefault="00A958A1" w:rsidP="009765C9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0F8D1B45" w14:textId="77777777" w:rsidR="00A958A1" w:rsidRPr="00917A53" w:rsidRDefault="00A958A1" w:rsidP="009765C9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480E289C" w14:textId="4CA171F7" w:rsidR="00A5652F" w:rsidRPr="00F21E3C" w:rsidRDefault="00A5652F" w:rsidP="00F21E3C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</w:pP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#</w:t>
      </w:r>
      <w:r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Nos Montantes 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do quadro </w:t>
      </w:r>
      <w:r w:rsidRPr="003219FB">
        <w:rPr>
          <w:rFonts w:ascii="Bookman Old Style" w:eastAsia="Calibri" w:hAnsi="Bookman Old Style" w:cs="Arial"/>
          <w:b/>
          <w:bCs/>
          <w:i/>
          <w:sz w:val="16"/>
          <w:szCs w:val="16"/>
          <w:u w:val="single"/>
          <w:lang w:bidi="en-US"/>
        </w:rPr>
        <w:t>supra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  <w:r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: nas vírgulas devem figurar pontos –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  <w:r w:rsidR="005E3DEE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nos pontos devem figurar vírgulas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274"/>
        <w:gridCol w:w="1266"/>
        <w:gridCol w:w="1266"/>
        <w:gridCol w:w="1274"/>
        <w:gridCol w:w="1245"/>
        <w:gridCol w:w="1259"/>
        <w:gridCol w:w="1342"/>
      </w:tblGrid>
      <w:tr w:rsidR="00F20759" w:rsidRPr="007C5A24" w14:paraId="724E817C" w14:textId="77777777" w:rsidTr="00F20759">
        <w:trPr>
          <w:trHeight w:val="654"/>
        </w:trPr>
        <w:tc>
          <w:tcPr>
            <w:tcW w:w="1276" w:type="dxa"/>
          </w:tcPr>
          <w:p w14:paraId="3B5DFA1B" w14:textId="19E6B9EF" w:rsidR="00A5652F" w:rsidRPr="007C5A24" w:rsidRDefault="00A5652F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PARLAMENTO</w:t>
            </w:r>
          </w:p>
        </w:tc>
        <w:tc>
          <w:tcPr>
            <w:tcW w:w="1275" w:type="dxa"/>
          </w:tcPr>
          <w:p w14:paraId="22CBAF9B" w14:textId="08853985" w:rsidR="00CE39A0" w:rsidRPr="007C5A24" w:rsidRDefault="00A5652F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SALDO</w:t>
            </w:r>
            <w:r w:rsidR="00D2680B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 xml:space="preserve"> </w:t>
            </w:r>
            <w:r w:rsidR="00312B5D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TRANSITADO</w:t>
            </w:r>
          </w:p>
          <w:p w14:paraId="350D3DBF" w14:textId="4E31B748" w:rsidR="00CE39A0" w:rsidRPr="007C5A24" w:rsidRDefault="00CE39A0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______________</w:t>
            </w:r>
          </w:p>
          <w:p w14:paraId="1F50AFDB" w14:textId="71D21A70" w:rsidR="00CE39A0" w:rsidRPr="007C5A24" w:rsidRDefault="00CE39A0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1-Abril-2022</w:t>
            </w:r>
          </w:p>
        </w:tc>
        <w:tc>
          <w:tcPr>
            <w:tcW w:w="1275" w:type="dxa"/>
          </w:tcPr>
          <w:p w14:paraId="4B5D06E2" w14:textId="045ECCAC" w:rsidR="00A5652F" w:rsidRPr="007C5A24" w:rsidRDefault="00A5652F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MONTANTE FACTURADO</w:t>
            </w:r>
          </w:p>
          <w:p w14:paraId="43DE9ECD" w14:textId="584E3249" w:rsidR="00CE39A0" w:rsidRPr="007C5A24" w:rsidRDefault="00CE39A0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______________</w:t>
            </w:r>
          </w:p>
          <w:p w14:paraId="75773A6C" w14:textId="63661807" w:rsidR="00CE39A0" w:rsidRPr="007C5A24" w:rsidRDefault="00CE39A0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1-Abril-2022</w:t>
            </w:r>
          </w:p>
        </w:tc>
        <w:tc>
          <w:tcPr>
            <w:tcW w:w="1275" w:type="dxa"/>
          </w:tcPr>
          <w:p w14:paraId="42E7858A" w14:textId="518B8413" w:rsidR="00A5652F" w:rsidRPr="007C5A24" w:rsidRDefault="00A5652F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TOTAL DEVIDO</w:t>
            </w:r>
          </w:p>
          <w:p w14:paraId="4064AFF4" w14:textId="2D8FF8A0" w:rsidR="00CE39A0" w:rsidRPr="007C5A24" w:rsidRDefault="00CE39A0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_______________</w:t>
            </w:r>
          </w:p>
          <w:p w14:paraId="7A094794" w14:textId="190E8D46" w:rsidR="00CE39A0" w:rsidRPr="007C5A24" w:rsidRDefault="00CE39A0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1-Abril-2022</w:t>
            </w:r>
          </w:p>
        </w:tc>
        <w:tc>
          <w:tcPr>
            <w:tcW w:w="1275" w:type="dxa"/>
          </w:tcPr>
          <w:p w14:paraId="13C36765" w14:textId="77777777" w:rsidR="00A5652F" w:rsidRPr="007C5A24" w:rsidRDefault="00A5652F" w:rsidP="00CE39A0">
            <w:pPr>
              <w:jc w:val="center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TOTAL RECEBIDO</w:t>
            </w:r>
          </w:p>
          <w:p w14:paraId="510BECD4" w14:textId="4B6599A0" w:rsidR="00CE39A0" w:rsidRPr="007C5A24" w:rsidRDefault="00CE39A0" w:rsidP="00FF1969">
            <w:pPr>
              <w:jc w:val="both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44413DC" w14:textId="77777777" w:rsidR="00A5652F" w:rsidRPr="007C5A24" w:rsidRDefault="00A5652F" w:rsidP="00CE39A0">
            <w:pPr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SALDO</w:t>
            </w:r>
          </w:p>
          <w:p w14:paraId="2077A7DC" w14:textId="56596A5D" w:rsidR="00CE39A0" w:rsidRPr="007C5A24" w:rsidRDefault="00CE39A0" w:rsidP="00FF1969">
            <w:pPr>
              <w:jc w:val="both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</w:p>
          <w:p w14:paraId="7FEF57D9" w14:textId="34E10854" w:rsidR="00CE39A0" w:rsidRPr="007C5A24" w:rsidRDefault="00CE39A0" w:rsidP="00FF1969">
            <w:pPr>
              <w:jc w:val="both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_____________</w:t>
            </w:r>
          </w:p>
          <w:p w14:paraId="518968CA" w14:textId="1C6825AB" w:rsidR="00CE39A0" w:rsidRPr="007C5A24" w:rsidRDefault="00CE39A0" w:rsidP="00FF1969">
            <w:pPr>
              <w:jc w:val="both"/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31.Out.2022</w:t>
            </w:r>
          </w:p>
        </w:tc>
        <w:tc>
          <w:tcPr>
            <w:tcW w:w="1275" w:type="dxa"/>
          </w:tcPr>
          <w:p w14:paraId="1F85FD2E" w14:textId="29634F00" w:rsidR="00A5652F" w:rsidRPr="007C5A24" w:rsidRDefault="00A5652F" w:rsidP="00CE39A0">
            <w:pPr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OBSERVAÇÕES</w:t>
            </w:r>
          </w:p>
        </w:tc>
      </w:tr>
      <w:tr w:rsidR="00F20759" w:rsidRPr="007C5A24" w14:paraId="3C84E70C" w14:textId="77777777" w:rsidTr="00A5652F">
        <w:tc>
          <w:tcPr>
            <w:tcW w:w="1276" w:type="dxa"/>
          </w:tcPr>
          <w:p w14:paraId="023D44D8" w14:textId="103A4AA7" w:rsidR="00A5652F" w:rsidRPr="007C5A24" w:rsidRDefault="00CE39A0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Angola</w:t>
            </w:r>
          </w:p>
        </w:tc>
        <w:tc>
          <w:tcPr>
            <w:tcW w:w="1275" w:type="dxa"/>
          </w:tcPr>
          <w:p w14:paraId="0386D3F6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67E2E67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1C7126F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D1ADB88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A64B485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46E0A0F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0C796313" w14:textId="77777777" w:rsidTr="00A5652F">
        <w:tc>
          <w:tcPr>
            <w:tcW w:w="1276" w:type="dxa"/>
          </w:tcPr>
          <w:p w14:paraId="51A08C1A" w14:textId="60A8C5D4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Botswana</w:t>
            </w:r>
          </w:p>
        </w:tc>
        <w:tc>
          <w:tcPr>
            <w:tcW w:w="1275" w:type="dxa"/>
          </w:tcPr>
          <w:p w14:paraId="172BABFF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172145B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0839BD0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3FD293F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42241B15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E2FD7DE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15C3EFAE" w14:textId="77777777" w:rsidTr="00A5652F">
        <w:tc>
          <w:tcPr>
            <w:tcW w:w="1276" w:type="dxa"/>
          </w:tcPr>
          <w:p w14:paraId="27DA9A75" w14:textId="4C25C5AF" w:rsidR="00A5652F" w:rsidRPr="00BA3ED6" w:rsidRDefault="00BA3ED6" w:rsidP="00BA3ED6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RDC</w:t>
            </w:r>
            <w:r w:rsidR="00F20759"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)</w:t>
            </w:r>
          </w:p>
        </w:tc>
        <w:tc>
          <w:tcPr>
            <w:tcW w:w="1275" w:type="dxa"/>
          </w:tcPr>
          <w:p w14:paraId="08644A15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A7AB75D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0D912F3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42B8B58A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431950FD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3D44DC4B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1794C7A0" w14:textId="77777777" w:rsidTr="00A5652F">
        <w:tc>
          <w:tcPr>
            <w:tcW w:w="1276" w:type="dxa"/>
          </w:tcPr>
          <w:p w14:paraId="18CEB62A" w14:textId="1C99014B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Eswatini</w:t>
            </w:r>
          </w:p>
        </w:tc>
        <w:tc>
          <w:tcPr>
            <w:tcW w:w="1275" w:type="dxa"/>
          </w:tcPr>
          <w:p w14:paraId="4D2F1577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2575684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B9EC918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595479A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AE8CD64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401C4521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5FFE7CF7" w14:textId="77777777" w:rsidTr="00A5652F">
        <w:tc>
          <w:tcPr>
            <w:tcW w:w="1276" w:type="dxa"/>
          </w:tcPr>
          <w:p w14:paraId="41BB0749" w14:textId="4F2F4E23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Lesoto</w:t>
            </w:r>
          </w:p>
        </w:tc>
        <w:tc>
          <w:tcPr>
            <w:tcW w:w="1275" w:type="dxa"/>
          </w:tcPr>
          <w:p w14:paraId="3F136445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5FA825B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5667CE59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7641EBF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6FC6D3E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CF78D90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0742CDAC" w14:textId="77777777" w:rsidTr="00A5652F">
        <w:tc>
          <w:tcPr>
            <w:tcW w:w="1276" w:type="dxa"/>
          </w:tcPr>
          <w:p w14:paraId="6DAB4962" w14:textId="77777777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Rep.Malgaxe</w:t>
            </w:r>
          </w:p>
          <w:p w14:paraId="410CFDA7" w14:textId="6EFC685D" w:rsidR="00F20759" w:rsidRPr="00BA3ED6" w:rsidRDefault="00F20759" w:rsidP="00BA3ED6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(Madag</w:t>
            </w:r>
            <w:r w:rsid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á</w:t>
            </w: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scar)</w:t>
            </w:r>
          </w:p>
        </w:tc>
        <w:tc>
          <w:tcPr>
            <w:tcW w:w="1275" w:type="dxa"/>
          </w:tcPr>
          <w:p w14:paraId="2A6BB50E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10D9535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121D1CC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97A33CA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30217F98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028C60E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5D047F6F" w14:textId="77777777" w:rsidTr="00A5652F">
        <w:tc>
          <w:tcPr>
            <w:tcW w:w="1276" w:type="dxa"/>
          </w:tcPr>
          <w:p w14:paraId="28D8F702" w14:textId="4D924082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Malawi</w:t>
            </w:r>
          </w:p>
        </w:tc>
        <w:tc>
          <w:tcPr>
            <w:tcW w:w="1275" w:type="dxa"/>
          </w:tcPr>
          <w:p w14:paraId="2688D20F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9EF441E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B15155B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2E11176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5F67A7B1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6992A9D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1E3C" w:rsidRPr="007C5A24" w14:paraId="7BC4EE2D" w14:textId="77777777" w:rsidTr="00A5652F">
        <w:tc>
          <w:tcPr>
            <w:tcW w:w="1276" w:type="dxa"/>
          </w:tcPr>
          <w:p w14:paraId="3819117A" w14:textId="69DCA033" w:rsidR="00F21E3C" w:rsidRPr="00BA3ED6" w:rsidRDefault="00F21E3C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Maurícia</w:t>
            </w:r>
          </w:p>
        </w:tc>
        <w:tc>
          <w:tcPr>
            <w:tcW w:w="1275" w:type="dxa"/>
          </w:tcPr>
          <w:p w14:paraId="34C03D2D" w14:textId="77777777" w:rsidR="00F21E3C" w:rsidRPr="007C5A24" w:rsidRDefault="00F21E3C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4DF7C89B" w14:textId="77777777" w:rsidR="00F21E3C" w:rsidRPr="007C5A24" w:rsidRDefault="00F21E3C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35D7B34F" w14:textId="77777777" w:rsidR="00F21E3C" w:rsidRPr="007C5A24" w:rsidRDefault="00F21E3C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F069EBD" w14:textId="77777777" w:rsidR="00F21E3C" w:rsidRPr="007C5A24" w:rsidRDefault="00F21E3C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C04859D" w14:textId="77777777" w:rsidR="00F21E3C" w:rsidRPr="007C5A24" w:rsidRDefault="00F21E3C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4486A06A" w14:textId="77777777" w:rsidR="00F21E3C" w:rsidRPr="007C5A24" w:rsidRDefault="00F21E3C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0BD12E64" w14:textId="77777777" w:rsidTr="00A5652F">
        <w:tc>
          <w:tcPr>
            <w:tcW w:w="1276" w:type="dxa"/>
          </w:tcPr>
          <w:p w14:paraId="10999A39" w14:textId="75C6658B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Moçambique</w:t>
            </w:r>
          </w:p>
        </w:tc>
        <w:tc>
          <w:tcPr>
            <w:tcW w:w="1275" w:type="dxa"/>
          </w:tcPr>
          <w:p w14:paraId="6FBE2876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D233A10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B777A1C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31947F94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8EF30E6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B33C31D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6D1DC6D9" w14:textId="77777777" w:rsidTr="00A5652F">
        <w:tc>
          <w:tcPr>
            <w:tcW w:w="1276" w:type="dxa"/>
          </w:tcPr>
          <w:p w14:paraId="72ED79BB" w14:textId="345295C1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Namíbia</w:t>
            </w:r>
          </w:p>
        </w:tc>
        <w:tc>
          <w:tcPr>
            <w:tcW w:w="1275" w:type="dxa"/>
          </w:tcPr>
          <w:p w14:paraId="1B63FF1C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63E9888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A6E7E90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4BFA1608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542C01D4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374F0273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5D884078" w14:textId="77777777" w:rsidTr="00A5652F">
        <w:tc>
          <w:tcPr>
            <w:tcW w:w="1276" w:type="dxa"/>
          </w:tcPr>
          <w:p w14:paraId="2A626134" w14:textId="4821B803" w:rsidR="00A5652F" w:rsidRPr="00BA3ED6" w:rsidRDefault="00BA3ED6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Sey</w:t>
            </w:r>
            <w:r w:rsidR="00F20759"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che</w:t>
            </w:r>
            <w: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l</w:t>
            </w:r>
            <w:r w:rsidR="00F20759"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les</w:t>
            </w:r>
          </w:p>
        </w:tc>
        <w:tc>
          <w:tcPr>
            <w:tcW w:w="1275" w:type="dxa"/>
          </w:tcPr>
          <w:p w14:paraId="1B37D0CC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4751F1D5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DB75C69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E60EE6D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7A7B3FA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7B03259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43FB1F55" w14:textId="77777777" w:rsidTr="00A5652F">
        <w:tc>
          <w:tcPr>
            <w:tcW w:w="1276" w:type="dxa"/>
          </w:tcPr>
          <w:p w14:paraId="4F1E2804" w14:textId="509D2CCC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África do Sul</w:t>
            </w:r>
          </w:p>
        </w:tc>
        <w:tc>
          <w:tcPr>
            <w:tcW w:w="1275" w:type="dxa"/>
          </w:tcPr>
          <w:p w14:paraId="52F1F4EC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74DE8EA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2ED110D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BB41AD5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77621A4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29F55643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6A05F72F" w14:textId="77777777" w:rsidTr="00A5652F">
        <w:tc>
          <w:tcPr>
            <w:tcW w:w="1276" w:type="dxa"/>
          </w:tcPr>
          <w:p w14:paraId="13EDD54D" w14:textId="703F690E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Tanzânia</w:t>
            </w:r>
          </w:p>
        </w:tc>
        <w:tc>
          <w:tcPr>
            <w:tcW w:w="1275" w:type="dxa"/>
          </w:tcPr>
          <w:p w14:paraId="261CA126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335EEECB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5BFBC03B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40A7325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FF038DD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3DC2821A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73B19F71" w14:textId="77777777" w:rsidTr="00A5652F">
        <w:tc>
          <w:tcPr>
            <w:tcW w:w="1276" w:type="dxa"/>
          </w:tcPr>
          <w:p w14:paraId="01E8BAD1" w14:textId="19E213DC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Zâmbia</w:t>
            </w:r>
          </w:p>
        </w:tc>
        <w:tc>
          <w:tcPr>
            <w:tcW w:w="1275" w:type="dxa"/>
          </w:tcPr>
          <w:p w14:paraId="58539740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9DE5C5A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289BAF8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8D68080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580CA87C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8A882DF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398C2976" w14:textId="77777777" w:rsidTr="00A5652F">
        <w:tc>
          <w:tcPr>
            <w:tcW w:w="1276" w:type="dxa"/>
          </w:tcPr>
          <w:p w14:paraId="003EAAC4" w14:textId="5A5ECBCE" w:rsidR="00A5652F" w:rsidRPr="00BA3ED6" w:rsidRDefault="00F20759" w:rsidP="00F20759">
            <w:pPr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  <w:r w:rsidRPr="00BA3ED6"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  <w:t>Zimbabwe</w:t>
            </w:r>
          </w:p>
        </w:tc>
        <w:tc>
          <w:tcPr>
            <w:tcW w:w="1275" w:type="dxa"/>
          </w:tcPr>
          <w:p w14:paraId="7F29C64A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00A901B8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EB3A2DE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C7C133C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3EFAE274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39CE4725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  <w:tr w:rsidR="00F20759" w:rsidRPr="007C5A24" w14:paraId="3FF9F1D8" w14:textId="77777777" w:rsidTr="00A5652F">
        <w:tc>
          <w:tcPr>
            <w:tcW w:w="1276" w:type="dxa"/>
          </w:tcPr>
          <w:p w14:paraId="511F7799" w14:textId="1445112E" w:rsidR="00A5652F" w:rsidRPr="007C5A24" w:rsidRDefault="00F20759" w:rsidP="00F20759">
            <w:pPr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</w:pPr>
            <w:r w:rsidRPr="007C5A24">
              <w:rPr>
                <w:rFonts w:ascii="Bookman Old Style" w:eastAsia="Calibri" w:hAnsi="Bookman Old Style" w:cs="Arial"/>
                <w:b/>
                <w:bCs/>
                <w:sz w:val="14"/>
                <w:szCs w:val="14"/>
                <w:lang w:bidi="en-US"/>
              </w:rPr>
              <w:t>TOTAL</w:t>
            </w:r>
          </w:p>
        </w:tc>
        <w:tc>
          <w:tcPr>
            <w:tcW w:w="1275" w:type="dxa"/>
          </w:tcPr>
          <w:p w14:paraId="3F3BF95B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AD9EA8D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150822E7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742FBF2C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66C5F138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  <w:tc>
          <w:tcPr>
            <w:tcW w:w="1275" w:type="dxa"/>
          </w:tcPr>
          <w:p w14:paraId="52C3E375" w14:textId="77777777" w:rsidR="00A5652F" w:rsidRPr="007C5A24" w:rsidRDefault="00A5652F" w:rsidP="00FF1969">
            <w:pPr>
              <w:jc w:val="both"/>
              <w:rPr>
                <w:rFonts w:ascii="Bookman Old Style" w:eastAsia="Calibri" w:hAnsi="Bookman Old Style" w:cs="Arial"/>
                <w:bCs/>
                <w:sz w:val="14"/>
                <w:szCs w:val="14"/>
                <w:lang w:bidi="en-US"/>
              </w:rPr>
            </w:pPr>
          </w:p>
        </w:tc>
      </w:tr>
    </w:tbl>
    <w:p w14:paraId="57E06633" w14:textId="61574911" w:rsidR="00FE256D" w:rsidRPr="00501883" w:rsidRDefault="00FE256D" w:rsidP="007C5A24">
      <w:pPr>
        <w:spacing w:after="0" w:line="240" w:lineRule="auto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</w:p>
    <w:p w14:paraId="5EF616FF" w14:textId="171C20F7" w:rsidR="00A64F7F" w:rsidRPr="00A315B9" w:rsidRDefault="00A64F7F" w:rsidP="00A315B9">
      <w:pPr>
        <w:spacing w:after="0" w:line="240" w:lineRule="auto"/>
        <w:ind w:left="851" w:hanging="851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1.</w:t>
      </w:r>
      <w:bookmarkStart w:id="8" w:name="_Hlk54279547"/>
      <w:r w:rsidR="009765C9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2</w:t>
      </w:r>
      <w:r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.</w:t>
      </w:r>
      <w:r w:rsidR="009765C9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5</w:t>
      </w:r>
      <w:r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.</w:t>
      </w:r>
      <w:r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ab/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RECOM</w:t>
      </w:r>
      <w:r w:rsidR="00F96B08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ENDAÇÕES PARA ANÁLISE DA </w:t>
      </w:r>
      <w:r w:rsidR="005073E8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ASSEMBLEIA PLENÁRIA</w:t>
      </w:r>
      <w:r w:rsidR="00F96B08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</w:t>
      </w:r>
    </w:p>
    <w:bookmarkEnd w:id="8"/>
    <w:p w14:paraId="21DD1C90" w14:textId="417D9C76" w:rsidR="00A64F7F" w:rsidRPr="00A315B9" w:rsidRDefault="00A64F7F" w:rsidP="00A64F7F">
      <w:pPr>
        <w:spacing w:after="0" w:line="240" w:lineRule="auto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</w:p>
    <w:p w14:paraId="3A9D97AE" w14:textId="17844888" w:rsidR="00A64F7F" w:rsidRDefault="00F96B08" w:rsidP="00A315B9">
      <w:pPr>
        <w:numPr>
          <w:ilvl w:val="0"/>
          <w:numId w:val="5"/>
        </w:numPr>
        <w:spacing w:after="0" w:line="240" w:lineRule="auto"/>
        <w:ind w:left="1276" w:hanging="425"/>
        <w:contextualSpacing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A </w:t>
      </w:r>
      <w:r w:rsidR="005073E8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Assembleia Plenária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é solicitada a analisar e a tomar nota do ponto </w:t>
      </w:r>
      <w:r w:rsidR="002902DD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relativo à 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situação das Contribuições Anuais Obrigatórias</w:t>
      </w:r>
      <w:r w:rsidR="002902DD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,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à data de 31 de Outbro de 2022</w:t>
      </w:r>
      <w:r w:rsidR="002902DD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,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e a avaliar o empenho dos Parlamentos</w:t>
      </w:r>
      <w:r w:rsidR="00312B5D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Membros em garantir o pagamento das </w:t>
      </w:r>
      <w:r w:rsidR="00F22AA0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suas 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resp</w:t>
      </w:r>
      <w:r w:rsidR="00F22AA0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e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ctivas contribuições. </w:t>
      </w:r>
    </w:p>
    <w:p w14:paraId="2E68C643" w14:textId="77777777" w:rsidR="00A315B9" w:rsidRPr="00A315B9" w:rsidRDefault="00A315B9" w:rsidP="00A315B9">
      <w:pPr>
        <w:spacing w:after="0" w:line="240" w:lineRule="auto"/>
        <w:ind w:left="1276" w:hanging="425"/>
        <w:contextualSpacing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</w:p>
    <w:p w14:paraId="4AD0C01B" w14:textId="0BEAAFD9" w:rsidR="00A64F7F" w:rsidRPr="00A315B9" w:rsidRDefault="00F96B08" w:rsidP="00A315B9">
      <w:pPr>
        <w:numPr>
          <w:ilvl w:val="0"/>
          <w:numId w:val="5"/>
        </w:numPr>
        <w:spacing w:after="0" w:line="240" w:lineRule="auto"/>
        <w:ind w:left="1276" w:hanging="425"/>
        <w:contextualSpacing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A </w:t>
      </w:r>
      <w:r w:rsidR="005073E8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Assembleia Plenária</w:t>
      </w:r>
      <w:r w:rsidR="00312B5D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é solicitada a encorajar os Parlamentos</w:t>
      </w:r>
      <w:r w:rsidR="00312B5D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Membros </w:t>
      </w:r>
      <w:r w:rsidR="00BC5492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com saldos pendentes a considerarem prioritário o respectivo pagamento. </w:t>
      </w:r>
    </w:p>
    <w:p w14:paraId="10FE5FAC" w14:textId="24444BBC" w:rsidR="00A64F7F" w:rsidRPr="00501883" w:rsidRDefault="00A64F7F" w:rsidP="00F96B08">
      <w:p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</w:p>
    <w:p w14:paraId="09A9165D" w14:textId="01971689" w:rsidR="00A64F7F" w:rsidRPr="00BC5492" w:rsidRDefault="00D2264B" w:rsidP="00BC5492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</w:pPr>
      <w:r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lastRenderedPageBreak/>
        <w:t>2.0.</w:t>
      </w:r>
      <w:r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ab/>
      </w:r>
      <w:r w:rsidR="00BC5492" w:rsidRPr="00BC5492"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  <w:t xml:space="preserve">RELATÓRIO DO DESEMPENHO ORÇAMENTAL A 30 DE SETEMBRO DE </w:t>
      </w:r>
      <w:r w:rsidR="00A4769A" w:rsidRPr="00BC5492">
        <w:rPr>
          <w:rFonts w:ascii="Bookman Old Style" w:eastAsia="Calibri" w:hAnsi="Bookman Old Style" w:cs="Arial"/>
          <w:b/>
          <w:bCs/>
          <w:sz w:val="24"/>
          <w:szCs w:val="24"/>
          <w:u w:val="single"/>
          <w:lang w:bidi="en-US"/>
        </w:rPr>
        <w:t>2022</w:t>
      </w:r>
    </w:p>
    <w:p w14:paraId="36CBAF33" w14:textId="77777777" w:rsidR="00A64F7F" w:rsidRPr="00501883" w:rsidRDefault="00A64F7F" w:rsidP="00A64F7F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3F0D00F5" w14:textId="6241B9E5" w:rsidR="00A64F7F" w:rsidRPr="00501883" w:rsidRDefault="00D2264B" w:rsidP="00A64F7F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/>
          <w:sz w:val="24"/>
          <w:szCs w:val="24"/>
          <w:lang w:bidi="en-US"/>
        </w:rPr>
        <w:t>2.1.</w:t>
      </w:r>
      <w:r w:rsidRPr="00501883">
        <w:rPr>
          <w:rFonts w:ascii="Bookman Old Style" w:eastAsia="Calibri" w:hAnsi="Bookman Old Style" w:cs="Arial"/>
          <w:b/>
          <w:sz w:val="24"/>
          <w:szCs w:val="24"/>
          <w:lang w:bidi="en-US"/>
        </w:rPr>
        <w:tab/>
      </w:r>
      <w:r w:rsidR="00BC5492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Actualização sobre o Impacto da Política de Optimização da Tecnologia na Implementação de Actividades </w:t>
      </w:r>
    </w:p>
    <w:p w14:paraId="70EA9124" w14:textId="77777777" w:rsidR="00A64F7F" w:rsidRPr="00501883" w:rsidRDefault="00A64F7F" w:rsidP="00A64F7F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7B6FFDBF" w14:textId="572212E7" w:rsidR="001E1162" w:rsidRDefault="00DB4ECB" w:rsidP="005073E8">
      <w:pPr>
        <w:pStyle w:val="ListParagraph"/>
        <w:numPr>
          <w:ilvl w:val="2"/>
          <w:numId w:val="48"/>
        </w:numPr>
        <w:jc w:val="both"/>
        <w:rPr>
          <w:rFonts w:ascii="Bookman Old Style" w:eastAsia="Calibri" w:hAnsi="Bookman Old Style" w:cs="Arial"/>
          <w:bCs/>
          <w:sz w:val="24"/>
          <w:szCs w:val="24"/>
        </w:rPr>
      </w:pP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A </w:t>
      </w:r>
      <w:r w:rsidR="005073E8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>Assembleia Plenária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é relembrada de que nos</w:t>
      </w:r>
      <w:r w:rsidR="00E21AEE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orçamentos elaborados para os e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xercícios </w:t>
      </w:r>
      <w:r w:rsidR="00E21AEE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f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inanceiros de </w:t>
      </w:r>
      <w:r w:rsidR="00042020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2021/2022 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e de </w:t>
      </w:r>
      <w:r w:rsidR="00042020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2022/2023</w:t>
      </w:r>
      <w:r w:rsidR="00A64F7F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ficara previsto que as reuniões da Assembleia Plenária, da Comiss</w:t>
      </w:r>
      <w:r w:rsidR="002902DD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ã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o Executiva e outras reuniões seriam </w:t>
      </w:r>
      <w:r w:rsidR="00F22AA0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ainda 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realizadas por via virtual, a não ser que fossem disp</w:t>
      </w:r>
      <w:r w:rsidR="00074D33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onibilizados outros 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financiamento</w:t>
      </w:r>
      <w:r w:rsidR="00074D33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s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. </w:t>
      </w:r>
      <w:r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Este </w:t>
      </w:r>
      <w:r w:rsidR="00063958"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deliberado </w:t>
      </w:r>
      <w:r w:rsidRPr="005073E8">
        <w:rPr>
          <w:rFonts w:ascii="Bookman Old Style" w:eastAsia="Calibri" w:hAnsi="Bookman Old Style" w:cs="Arial"/>
          <w:bCs/>
          <w:sz w:val="24"/>
          <w:szCs w:val="24"/>
        </w:rPr>
        <w:t>posicionamento foi mantido por forma a que houvesse optimização na gest</w:t>
      </w:r>
      <w:r w:rsidR="00074D33" w:rsidRPr="005073E8">
        <w:rPr>
          <w:rFonts w:ascii="Bookman Old Style" w:eastAsia="Calibri" w:hAnsi="Bookman Old Style" w:cs="Arial"/>
          <w:bCs/>
          <w:sz w:val="24"/>
          <w:szCs w:val="24"/>
        </w:rPr>
        <w:t>ã</w:t>
      </w:r>
      <w:r w:rsidR="00063958" w:rsidRPr="005073E8">
        <w:rPr>
          <w:rFonts w:ascii="Bookman Old Style" w:eastAsia="Calibri" w:hAnsi="Bookman Old Style" w:cs="Arial"/>
          <w:bCs/>
          <w:sz w:val="24"/>
          <w:szCs w:val="24"/>
        </w:rPr>
        <w:t>o dos</w:t>
      </w:r>
      <w:r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 escassos recursos financeiros, assim </w:t>
      </w:r>
      <w:r w:rsidR="002902DD" w:rsidRPr="005073E8">
        <w:rPr>
          <w:rFonts w:ascii="Bookman Old Style" w:eastAsia="Calibri" w:hAnsi="Bookman Old Style" w:cs="Arial"/>
          <w:bCs/>
          <w:sz w:val="24"/>
          <w:szCs w:val="24"/>
        </w:rPr>
        <w:t>t</w:t>
      </w:r>
      <w:r w:rsidR="00F22AA0"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endo </w:t>
      </w:r>
      <w:r w:rsidR="002902DD"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sido </w:t>
      </w:r>
      <w:r w:rsidRPr="005073E8">
        <w:rPr>
          <w:rFonts w:ascii="Bookman Old Style" w:eastAsia="Calibri" w:hAnsi="Bookman Old Style" w:cs="Arial"/>
          <w:bCs/>
          <w:sz w:val="24"/>
          <w:szCs w:val="24"/>
        </w:rPr>
        <w:t>facilita</w:t>
      </w:r>
      <w:r w:rsidR="00F22AA0" w:rsidRPr="005073E8">
        <w:rPr>
          <w:rFonts w:ascii="Bookman Old Style" w:eastAsia="Calibri" w:hAnsi="Bookman Old Style" w:cs="Arial"/>
          <w:bCs/>
          <w:sz w:val="24"/>
          <w:szCs w:val="24"/>
        </w:rPr>
        <w:t>da</w:t>
      </w:r>
      <w:r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 </w:t>
      </w:r>
      <w:r w:rsidR="00F911CF" w:rsidRPr="005073E8">
        <w:rPr>
          <w:rFonts w:ascii="Bookman Old Style" w:eastAsia="Calibri" w:hAnsi="Bookman Old Style" w:cs="Arial"/>
          <w:bCs/>
          <w:sz w:val="24"/>
          <w:szCs w:val="24"/>
        </w:rPr>
        <w:t>a bem sucedida</w:t>
      </w:r>
      <w:r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 realização d</w:t>
      </w:r>
      <w:r w:rsidR="00F911CF" w:rsidRPr="005073E8">
        <w:rPr>
          <w:rFonts w:ascii="Bookman Old Style" w:eastAsia="Calibri" w:hAnsi="Bookman Old Style" w:cs="Arial"/>
          <w:bCs/>
          <w:sz w:val="24"/>
          <w:szCs w:val="24"/>
        </w:rPr>
        <w:t>as Sessões das 47.</w:t>
      </w:r>
      <w:r w:rsidR="00F911CF" w:rsidRPr="005073E8">
        <w:rPr>
          <w:rFonts w:ascii="Bookman Old Style" w:eastAsia="Calibri" w:hAnsi="Bookman Old Style" w:cs="Arial"/>
          <w:bCs/>
          <w:sz w:val="24"/>
          <w:szCs w:val="24"/>
          <w:vertAlign w:val="superscript"/>
        </w:rPr>
        <w:t xml:space="preserve">a </w:t>
      </w:r>
      <w:r w:rsidR="00F911CF" w:rsidRPr="005073E8">
        <w:rPr>
          <w:rFonts w:ascii="Bookman Old Style" w:eastAsia="Calibri" w:hAnsi="Bookman Old Style" w:cs="Arial"/>
          <w:bCs/>
          <w:sz w:val="24"/>
          <w:szCs w:val="24"/>
        </w:rPr>
        <w:t>e da 48.</w:t>
      </w:r>
      <w:r w:rsidR="00F911CF" w:rsidRPr="005073E8">
        <w:rPr>
          <w:rFonts w:ascii="Bookman Old Style" w:eastAsia="Calibri" w:hAnsi="Bookman Old Style" w:cs="Arial"/>
          <w:bCs/>
          <w:sz w:val="24"/>
          <w:szCs w:val="24"/>
          <w:vertAlign w:val="superscript"/>
        </w:rPr>
        <w:t xml:space="preserve">a </w:t>
      </w:r>
      <w:r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 </w:t>
      </w:r>
      <w:r w:rsidR="00F911CF"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Assembleias Plenárias </w:t>
      </w:r>
      <w:r w:rsidR="002902DD" w:rsidRPr="005073E8">
        <w:rPr>
          <w:rFonts w:ascii="Bookman Old Style" w:eastAsia="Calibri" w:hAnsi="Bookman Old Style" w:cs="Arial"/>
          <w:bCs/>
          <w:sz w:val="24"/>
          <w:szCs w:val="24"/>
        </w:rPr>
        <w:t>e de outras reuniões, por via virtual</w:t>
      </w:r>
      <w:r w:rsidR="00A64F7F" w:rsidRPr="005073E8">
        <w:rPr>
          <w:rFonts w:ascii="Bookman Old Style" w:eastAsia="Calibri" w:hAnsi="Bookman Old Style" w:cs="Arial"/>
          <w:bCs/>
          <w:sz w:val="24"/>
          <w:szCs w:val="24"/>
        </w:rPr>
        <w:t>, du</w:t>
      </w:r>
      <w:r w:rsidR="00F911CF" w:rsidRPr="005073E8">
        <w:rPr>
          <w:rFonts w:ascii="Bookman Old Style" w:eastAsia="Calibri" w:hAnsi="Bookman Old Style" w:cs="Arial"/>
          <w:bCs/>
          <w:sz w:val="24"/>
          <w:szCs w:val="24"/>
        </w:rPr>
        <w:t>rante o perí</w:t>
      </w:r>
      <w:r w:rsidR="002902DD" w:rsidRPr="005073E8">
        <w:rPr>
          <w:rFonts w:ascii="Bookman Old Style" w:eastAsia="Calibri" w:hAnsi="Bookman Old Style" w:cs="Arial"/>
          <w:bCs/>
          <w:sz w:val="24"/>
          <w:szCs w:val="24"/>
        </w:rPr>
        <w:t>odo crítico da pandemia da COVID-19</w:t>
      </w:r>
      <w:r w:rsidR="00F911CF"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 em 2020.</w:t>
      </w:r>
      <w:r w:rsidR="00A64F7F"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 </w:t>
      </w:r>
    </w:p>
    <w:p w14:paraId="09B0E962" w14:textId="77777777" w:rsidR="00A315B9" w:rsidRPr="005073E8" w:rsidRDefault="00A315B9" w:rsidP="00A315B9">
      <w:pPr>
        <w:pStyle w:val="ListParagraph"/>
        <w:ind w:left="990" w:firstLine="0"/>
        <w:jc w:val="both"/>
        <w:rPr>
          <w:rFonts w:ascii="Bookman Old Style" w:eastAsia="Calibri" w:hAnsi="Bookman Old Style" w:cs="Arial"/>
          <w:bCs/>
          <w:sz w:val="24"/>
          <w:szCs w:val="24"/>
        </w:rPr>
      </w:pPr>
    </w:p>
    <w:p w14:paraId="71CEFF9F" w14:textId="7CB75D33" w:rsidR="00A64F7F" w:rsidRDefault="00F911CF" w:rsidP="005073E8">
      <w:pPr>
        <w:pStyle w:val="ListParagraph"/>
        <w:numPr>
          <w:ilvl w:val="2"/>
          <w:numId w:val="48"/>
        </w:numPr>
        <w:jc w:val="both"/>
        <w:rPr>
          <w:rFonts w:ascii="Bookman Old Style" w:eastAsia="Calibri" w:hAnsi="Bookman Old Style" w:cs="Arial"/>
          <w:bCs/>
          <w:sz w:val="24"/>
          <w:szCs w:val="24"/>
        </w:rPr>
      </w:pP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A </w:t>
      </w:r>
      <w:r w:rsidR="005073E8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>Assembleia Plenária</w:t>
      </w:r>
      <w:r w:rsidR="00E21AEE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é também informada de que embora a 50.</w:t>
      </w:r>
      <w:r w:rsidRPr="005073E8">
        <w:rPr>
          <w:rFonts w:ascii="Bookman Old Style" w:eastAsia="Calibri" w:hAnsi="Bookman Old Style" w:cs="Arial"/>
          <w:bCs/>
          <w:sz w:val="24"/>
          <w:szCs w:val="24"/>
          <w:vertAlign w:val="superscript"/>
          <w:lang w:val="pt-PT"/>
        </w:rPr>
        <w:t xml:space="preserve">a 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Assembleia Plenária em </w:t>
      </w:r>
      <w:r w:rsidR="009A4E9D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Lilong</w:t>
      </w:r>
      <w:r w:rsidR="003A120B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we, 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no </w:t>
      </w:r>
      <w:r w:rsidR="009A4E9D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Malawi</w:t>
      </w:r>
      <w:r w:rsidR="002902DD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, se tivesse realizado presencialmente</w:t>
      </w:r>
      <w:r w:rsidR="003A120B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, 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aos Parlamentos e Parlamentares </w:t>
      </w:r>
      <w:r w:rsidR="00074D33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não</w:t>
      </w:r>
      <w:r w:rsidR="00E21AEE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  <w:r w:rsidR="00074D33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presentes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foi</w:t>
      </w:r>
      <w:r w:rsidR="002902DD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-lhes facilitada a participação </w:t>
      </w:r>
      <w:r w:rsidR="00063958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por</w:t>
      </w:r>
      <w:r w:rsidR="00726E98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via v</w:t>
      </w:r>
      <w:r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>irtual</w:t>
      </w:r>
      <w:r w:rsidR="00726E98" w:rsidRPr="005073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. </w:t>
      </w:r>
      <w:r w:rsidR="00726E98" w:rsidRPr="005073E8">
        <w:rPr>
          <w:rFonts w:ascii="Bookman Old Style" w:eastAsia="Calibri" w:hAnsi="Bookman Old Style" w:cs="Arial"/>
          <w:bCs/>
          <w:sz w:val="24"/>
          <w:szCs w:val="24"/>
        </w:rPr>
        <w:t>Este sistema híbrido assegura que</w:t>
      </w:r>
      <w:r w:rsidR="00E21AEE" w:rsidRPr="005073E8">
        <w:rPr>
          <w:rFonts w:ascii="Bookman Old Style" w:eastAsia="Calibri" w:hAnsi="Bookman Old Style" w:cs="Arial"/>
          <w:bCs/>
          <w:sz w:val="24"/>
          <w:szCs w:val="24"/>
        </w:rPr>
        <w:t>,</w:t>
      </w:r>
      <w:r w:rsidR="00726E98"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 </w:t>
      </w:r>
      <w:r w:rsidR="00063958"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ao haver </w:t>
      </w:r>
      <w:r w:rsidR="00726E98" w:rsidRPr="005073E8">
        <w:rPr>
          <w:rFonts w:ascii="Bookman Old Style" w:eastAsia="Calibri" w:hAnsi="Bookman Old Style" w:cs="Arial"/>
          <w:bCs/>
          <w:sz w:val="24"/>
          <w:szCs w:val="24"/>
        </w:rPr>
        <w:t>limitações de recursos financeiros</w:t>
      </w:r>
      <w:r w:rsidR="00E21AEE" w:rsidRPr="005073E8">
        <w:rPr>
          <w:rFonts w:ascii="Bookman Old Style" w:eastAsia="Calibri" w:hAnsi="Bookman Old Style" w:cs="Arial"/>
          <w:bCs/>
          <w:sz w:val="24"/>
          <w:szCs w:val="24"/>
        </w:rPr>
        <w:t>,</w:t>
      </w:r>
      <w:r w:rsidR="00726E98"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 estas nã</w:t>
      </w:r>
      <w:r w:rsidR="00074D33" w:rsidRPr="005073E8">
        <w:rPr>
          <w:rFonts w:ascii="Bookman Old Style" w:eastAsia="Calibri" w:hAnsi="Bookman Old Style" w:cs="Arial"/>
          <w:bCs/>
          <w:sz w:val="24"/>
          <w:szCs w:val="24"/>
        </w:rPr>
        <w:t>o impossibilitam</w:t>
      </w:r>
      <w:r w:rsidR="00726E98" w:rsidRPr="005073E8">
        <w:rPr>
          <w:rFonts w:ascii="Bookman Old Style" w:eastAsia="Calibri" w:hAnsi="Bookman Old Style" w:cs="Arial"/>
          <w:bCs/>
          <w:sz w:val="24"/>
          <w:szCs w:val="24"/>
        </w:rPr>
        <w:t xml:space="preserve"> a participação de Membros em reuniões da Assembleia Plenária e/ou noutras reuniões estatutárias. </w:t>
      </w:r>
    </w:p>
    <w:p w14:paraId="638EC0C3" w14:textId="77777777" w:rsidR="00A315B9" w:rsidRPr="00A315B9" w:rsidRDefault="00A315B9" w:rsidP="00A315B9">
      <w:pPr>
        <w:jc w:val="both"/>
        <w:rPr>
          <w:rFonts w:ascii="Bookman Old Style" w:eastAsia="Calibri" w:hAnsi="Bookman Old Style" w:cs="Arial"/>
          <w:bCs/>
          <w:sz w:val="24"/>
          <w:szCs w:val="24"/>
        </w:rPr>
      </w:pPr>
    </w:p>
    <w:p w14:paraId="7782A4D1" w14:textId="3748CB6F" w:rsidR="00326853" w:rsidRDefault="00726E98" w:rsidP="00506F76">
      <w:pPr>
        <w:pStyle w:val="ListParagraph"/>
        <w:numPr>
          <w:ilvl w:val="2"/>
          <w:numId w:val="48"/>
        </w:numPr>
        <w:jc w:val="both"/>
        <w:rPr>
          <w:rFonts w:ascii="Bookman Old Style" w:eastAsia="Calibri" w:hAnsi="Bookman Old Style" w:cs="Arial"/>
          <w:bCs/>
          <w:sz w:val="24"/>
          <w:szCs w:val="24"/>
        </w:rPr>
      </w:pPr>
      <w:r w:rsidRPr="00506F76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A </w:t>
      </w:r>
      <w:r w:rsidR="00506F76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>Assembleia Plenária</w:t>
      </w:r>
      <w:r w:rsidR="00E21AEE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  <w:r w:rsidR="0002018E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é também informada de que </w:t>
      </w:r>
      <w:r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o FP da SADC </w:t>
      </w:r>
      <w:r w:rsidR="0002018E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>t</w:t>
      </w:r>
      <w:r w:rsidR="00063958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>enha</w:t>
      </w:r>
      <w:r w:rsidR="0002018E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continuado a realizar reuniões e </w:t>
      </w:r>
      <w:r w:rsidR="00235196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a levar a cabo </w:t>
      </w:r>
      <w:r w:rsidR="0002018E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>actividades de desenvolvimento de capaci</w:t>
      </w:r>
      <w:r w:rsidR="00235196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>dades</w:t>
      </w:r>
      <w:r w:rsidR="002902DD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>,</w:t>
      </w:r>
      <w:r w:rsidR="00235196" w:rsidRPr="00A315B9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por via virtual. </w:t>
      </w:r>
      <w:r w:rsidR="00235196" w:rsidRPr="00A315B9">
        <w:rPr>
          <w:rFonts w:ascii="Bookman Old Style" w:eastAsia="Calibri" w:hAnsi="Bookman Old Style" w:cs="Arial"/>
          <w:bCs/>
          <w:sz w:val="24"/>
          <w:szCs w:val="24"/>
        </w:rPr>
        <w:t xml:space="preserve">Em certas </w:t>
      </w:r>
      <w:r w:rsidR="0002018E" w:rsidRPr="00A315B9">
        <w:rPr>
          <w:rFonts w:ascii="Bookman Old Style" w:eastAsia="Calibri" w:hAnsi="Bookman Old Style" w:cs="Arial"/>
          <w:bCs/>
          <w:sz w:val="24"/>
          <w:szCs w:val="24"/>
        </w:rPr>
        <w:t xml:space="preserve">dessas reuniões foi possibilitada a troca de impressões face-a-face </w:t>
      </w:r>
      <w:r w:rsidR="002B08F4" w:rsidRPr="00A315B9">
        <w:rPr>
          <w:rFonts w:ascii="Bookman Old Style" w:eastAsia="Calibri" w:hAnsi="Bookman Old Style" w:cs="Arial"/>
          <w:bCs/>
          <w:sz w:val="24"/>
          <w:szCs w:val="24"/>
        </w:rPr>
        <w:t xml:space="preserve">sobre vários </w:t>
      </w:r>
      <w:r w:rsidR="0002018E" w:rsidRPr="00A315B9">
        <w:rPr>
          <w:rFonts w:ascii="Bookman Old Style" w:eastAsia="Calibri" w:hAnsi="Bookman Old Style" w:cs="Arial"/>
          <w:bCs/>
          <w:sz w:val="24"/>
          <w:szCs w:val="24"/>
        </w:rPr>
        <w:t xml:space="preserve">acordos </w:t>
      </w:r>
      <w:r w:rsidR="00235196" w:rsidRPr="00A315B9">
        <w:rPr>
          <w:rFonts w:ascii="Bookman Old Style" w:eastAsia="Calibri" w:hAnsi="Bookman Old Style" w:cs="Arial"/>
          <w:bCs/>
          <w:sz w:val="24"/>
          <w:szCs w:val="24"/>
        </w:rPr>
        <w:t xml:space="preserve">firmados </w:t>
      </w:r>
      <w:r w:rsidR="0002018E" w:rsidRPr="00A315B9">
        <w:rPr>
          <w:rFonts w:ascii="Bookman Old Style" w:eastAsia="Calibri" w:hAnsi="Bookman Old Style" w:cs="Arial"/>
          <w:bCs/>
          <w:sz w:val="24"/>
          <w:szCs w:val="24"/>
        </w:rPr>
        <w:t>com doadores e parceiros de cooperação</w:t>
      </w:r>
      <w:r w:rsidR="002902DD" w:rsidRPr="00A315B9">
        <w:rPr>
          <w:rFonts w:ascii="Bookman Old Style" w:eastAsia="Calibri" w:hAnsi="Bookman Old Style" w:cs="Arial"/>
          <w:bCs/>
          <w:sz w:val="24"/>
          <w:szCs w:val="24"/>
        </w:rPr>
        <w:t>, prevista</w:t>
      </w:r>
      <w:r w:rsidR="002B08F4" w:rsidRPr="00A315B9">
        <w:rPr>
          <w:rFonts w:ascii="Bookman Old Style" w:eastAsia="Calibri" w:hAnsi="Bookman Old Style" w:cs="Arial"/>
          <w:bCs/>
          <w:sz w:val="24"/>
          <w:szCs w:val="24"/>
        </w:rPr>
        <w:t>s nos seus orçamentos</w:t>
      </w:r>
      <w:r w:rsidR="00E21AEE" w:rsidRPr="00A315B9">
        <w:rPr>
          <w:rFonts w:ascii="Bookman Old Style" w:eastAsia="Calibri" w:hAnsi="Bookman Old Style" w:cs="Arial"/>
          <w:bCs/>
          <w:sz w:val="24"/>
          <w:szCs w:val="24"/>
        </w:rPr>
        <w:t>.</w:t>
      </w:r>
    </w:p>
    <w:p w14:paraId="7302D85B" w14:textId="77777777" w:rsidR="00A315B9" w:rsidRPr="00A315B9" w:rsidRDefault="00A315B9" w:rsidP="00A315B9">
      <w:pPr>
        <w:jc w:val="both"/>
        <w:rPr>
          <w:rFonts w:ascii="Bookman Old Style" w:eastAsia="Calibri" w:hAnsi="Bookman Old Style" w:cs="Arial"/>
          <w:bCs/>
          <w:sz w:val="24"/>
          <w:szCs w:val="24"/>
        </w:rPr>
      </w:pPr>
    </w:p>
    <w:p w14:paraId="4BDC6FD0" w14:textId="7BDB2438" w:rsidR="00446FFF" w:rsidRPr="00506F76" w:rsidRDefault="00C85D9D" w:rsidP="00506F76">
      <w:pPr>
        <w:ind w:left="990"/>
        <w:jc w:val="both"/>
        <w:rPr>
          <w:rFonts w:ascii="Bookman Old Style" w:eastAsia="Calibri" w:hAnsi="Bookman Old Style" w:cs="Arial"/>
          <w:bCs/>
          <w:i/>
          <w:iCs/>
          <w:sz w:val="24"/>
          <w:szCs w:val="24"/>
        </w:rPr>
      </w:pPr>
      <w:r w:rsidRPr="00A315B9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Do mesmo modo</w:t>
      </w:r>
      <w:r w:rsidR="00E21AEE" w:rsidRPr="00A315B9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,</w:t>
      </w:r>
      <w:r w:rsidRPr="00A315B9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 importa </w:t>
      </w:r>
      <w:r w:rsidR="002B08F4" w:rsidRPr="00A315B9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que a </w:t>
      </w:r>
      <w:r w:rsidR="00506F76" w:rsidRPr="00A315B9">
        <w:rPr>
          <w:rFonts w:ascii="Bookman Old Style" w:eastAsia="Calibri" w:hAnsi="Bookman Old Style" w:cs="Arial"/>
          <w:bCs/>
          <w:i/>
          <w:iCs/>
          <w:sz w:val="24"/>
          <w:szCs w:val="24"/>
        </w:rPr>
        <w:t>Assembleia Plenária</w:t>
      </w:r>
      <w:r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 assinale as experiências seguintes: embora </w:t>
      </w:r>
      <w:r w:rsidR="002B08F4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houvesse vantagem </w:t>
      </w:r>
      <w:r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para a organização </w:t>
      </w:r>
      <w:r w:rsidR="002B08F4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n</w:t>
      </w:r>
      <w:r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a utilizacão da via virtual em termos de poupança</w:t>
      </w:r>
      <w:r w:rsidR="002B08F4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,</w:t>
      </w:r>
      <w:r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de</w:t>
      </w:r>
      <w:r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 rentabilidade e 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da </w:t>
      </w:r>
      <w:r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possibilidade da realização de mais reuniões e de reuniões mais frequentes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, n</w:t>
      </w:r>
      <w:r w:rsidR="002A387D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ão deixou de ter havido</w:t>
      </w:r>
      <w:r w:rsidR="002902DD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,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2A387D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tanto 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assinalável declínio em interacções</w:t>
      </w:r>
      <w:r w:rsidR="00DD0D83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,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 como na própria qualidade d</w:t>
      </w:r>
      <w:r w:rsidR="002902DD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as contribuições de partici</w:t>
      </w:r>
      <w:r w:rsidR="00DD0D83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p</w:t>
      </w:r>
      <w:r w:rsidR="002902DD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antes, se as compararmos àquelas feita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s presencialmente. Há também a le</w:t>
      </w:r>
      <w:r w:rsidR="00DD0D83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var em linha de conta certas di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ficuldades que levaram </w:t>
      </w:r>
      <w:r w:rsidR="002902DD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ao malogro de</w:t>
      </w:r>
      <w:r w:rsidR="002A387D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 ligações 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da Internet</w:t>
      </w:r>
      <w:r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com alguns dos participantes. Consequentemente, houve </w:t>
      </w:r>
      <w:r w:rsidR="002C6814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M</w:t>
      </w:r>
      <w:r w:rsidR="00074D33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embros a solicitarem 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a revisão do modus operandi pós-COVID-19, uma vez </w:t>
      </w:r>
      <w:r w:rsidR="002C6814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ser preferível</w:t>
      </w:r>
      <w:r w:rsidR="00CA045E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 xml:space="preserve"> a realização </w:t>
      </w:r>
      <w:r w:rsidR="00074D33" w:rsidRPr="00506F76">
        <w:rPr>
          <w:rFonts w:ascii="Bookman Old Style" w:hAnsi="Bookman Old Style" w:cs="Arial"/>
          <w:i/>
          <w:iCs/>
          <w:color w:val="000000"/>
          <w:sz w:val="23"/>
          <w:szCs w:val="23"/>
          <w:shd w:val="clear" w:color="auto" w:fill="FFFFFF"/>
        </w:rPr>
        <w:t>presencial de reuniões</w:t>
      </w:r>
      <w:r w:rsidRPr="00506F76">
        <w:rPr>
          <w:rFonts w:ascii="Bookman Old Style" w:hAnsi="Bookman Old Style" w:cs="Arial"/>
          <w:i/>
          <w:iCs/>
          <w:strike/>
          <w:color w:val="000000"/>
          <w:sz w:val="23"/>
          <w:szCs w:val="23"/>
          <w:shd w:val="clear" w:color="auto" w:fill="FFFFFF"/>
        </w:rPr>
        <w:t xml:space="preserve"> </w:t>
      </w:r>
    </w:p>
    <w:p w14:paraId="4120EC20" w14:textId="2702BAF9" w:rsidR="00FF0FF7" w:rsidRDefault="00FF0FF7" w:rsidP="00F96B08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04623906" w14:textId="77777777" w:rsidR="00A315B9" w:rsidRPr="00501883" w:rsidRDefault="00A315B9" w:rsidP="00F96B08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26D043AE" w14:textId="62824487" w:rsidR="00A64F7F" w:rsidRPr="00A315B9" w:rsidRDefault="00A64F7F" w:rsidP="005073E8">
      <w:pPr>
        <w:pStyle w:val="ListParagraph"/>
        <w:numPr>
          <w:ilvl w:val="2"/>
          <w:numId w:val="48"/>
        </w:numPr>
        <w:jc w:val="both"/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</w:pP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lastRenderedPageBreak/>
        <w:t>RECOM</w:t>
      </w:r>
      <w:r w:rsidR="002C6814"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ENDAÇOES PARA ANÁLISE DA </w:t>
      </w:r>
      <w:r w:rsidR="00506F76"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ASSEMBLEIA PLENÁRIA</w:t>
      </w:r>
      <w:r w:rsidR="002C6814"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</w:t>
      </w:r>
    </w:p>
    <w:p w14:paraId="1EC13E48" w14:textId="77777777" w:rsidR="00A64F7F" w:rsidRPr="00A315B9" w:rsidRDefault="00A64F7F" w:rsidP="00A64F7F">
      <w:pPr>
        <w:spacing w:after="0" w:line="240" w:lineRule="auto"/>
        <w:ind w:left="360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</w:p>
    <w:p w14:paraId="767F2259" w14:textId="226F37B4" w:rsidR="00A64F7F" w:rsidRDefault="002C6814" w:rsidP="003D782F">
      <w:pPr>
        <w:spacing w:after="0" w:line="240" w:lineRule="auto"/>
        <w:ind w:left="720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A </w:t>
      </w:r>
      <w:r w:rsidR="00506F76" w:rsidRPr="00A315B9">
        <w:rPr>
          <w:rFonts w:ascii="Bookman Old Style" w:eastAsia="Calibri" w:hAnsi="Bookman Old Style" w:cs="Arial"/>
          <w:bCs/>
          <w:sz w:val="24"/>
          <w:szCs w:val="24"/>
        </w:rPr>
        <w:t>Assembleia Plenária</w:t>
      </w:r>
      <w:r w:rsidR="00A64F7F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</w:t>
      </w:r>
      <w:r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é solicitada a tomar nota </w:t>
      </w:r>
      <w:r w:rsidRPr="002A387D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dos supracitados</w:t>
      </w:r>
      <w:r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desenvolvimentos</w:t>
      </w:r>
      <w:r w:rsidR="00777092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.</w:t>
      </w:r>
      <w:r w:rsidR="00446FFF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</w:t>
      </w:r>
    </w:p>
    <w:p w14:paraId="616C259B" w14:textId="469FA447" w:rsidR="00777092" w:rsidRPr="003C5351" w:rsidRDefault="00777092" w:rsidP="003D782F">
      <w:pPr>
        <w:spacing w:after="0" w:line="240" w:lineRule="auto"/>
        <w:ind w:left="720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56766042" w14:textId="68B62006" w:rsidR="0002018E" w:rsidRPr="00E204AF" w:rsidRDefault="002C6814" w:rsidP="005073E8">
      <w:pPr>
        <w:pStyle w:val="ListParagraph"/>
        <w:numPr>
          <w:ilvl w:val="1"/>
          <w:numId w:val="48"/>
        </w:numPr>
        <w:jc w:val="both"/>
        <w:rPr>
          <w:rFonts w:ascii="Bookman Old Style" w:eastAsia="Calibri" w:hAnsi="Bookman Old Style" w:cs="Arial"/>
          <w:b/>
          <w:sz w:val="24"/>
          <w:szCs w:val="24"/>
          <w:lang w:val="pt-PT"/>
        </w:rPr>
      </w:pP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RELATÓRIO DE DESVIOS ORÇAMENTAIS</w:t>
      </w:r>
      <w:r w:rsidR="002902DD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,</w:t>
      </w: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À DATA DE 30 DE SETEMBRO DE 2022 </w:t>
      </w:r>
      <w:r w:rsidR="0002018E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(</w:t>
      </w:r>
      <w:r w:rsidR="002A387D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RECEITAS</w:t>
      </w:r>
      <w:r w:rsidR="0002018E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) </w:t>
      </w:r>
    </w:p>
    <w:p w14:paraId="7B4BF926" w14:textId="77777777" w:rsidR="0002018E" w:rsidRPr="0002018E" w:rsidRDefault="0002018E" w:rsidP="0002018E">
      <w:pPr>
        <w:spacing w:after="0"/>
        <w:jc w:val="both"/>
        <w:rPr>
          <w:rFonts w:ascii="Bookman Old Style" w:eastAsia="Calibri" w:hAnsi="Bookman Old Style" w:cs="Arial"/>
          <w:b/>
          <w:sz w:val="24"/>
          <w:szCs w:val="24"/>
        </w:rPr>
      </w:pPr>
    </w:p>
    <w:p w14:paraId="46AC6A40" w14:textId="6356A670" w:rsidR="00A64F7F" w:rsidRPr="00501883" w:rsidRDefault="00E82D8A" w:rsidP="00777092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2.2.1.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ab/>
      </w:r>
      <w:r w:rsidR="00A64F7F" w:rsidRPr="00501883">
        <w:rPr>
          <w:rFonts w:ascii="Bookman Old Style" w:eastAsia="Calibri" w:hAnsi="Bookman Old Style" w:cs="Arial"/>
          <w:b/>
          <w:sz w:val="24"/>
          <w:szCs w:val="24"/>
          <w:lang w:bidi="en-US"/>
        </w:rPr>
        <w:t>Context</w:t>
      </w:r>
      <w:r w:rsidR="002C6814">
        <w:rPr>
          <w:rFonts w:ascii="Bookman Old Style" w:eastAsia="Calibri" w:hAnsi="Bookman Old Style" w:cs="Arial"/>
          <w:b/>
          <w:sz w:val="24"/>
          <w:szCs w:val="24"/>
          <w:lang w:bidi="en-US"/>
        </w:rPr>
        <w:t>o</w:t>
      </w:r>
    </w:p>
    <w:p w14:paraId="5F74F350" w14:textId="3A0EB5BD" w:rsidR="00A64F7F" w:rsidRPr="00501883" w:rsidRDefault="002C6814" w:rsidP="00533D01">
      <w:pPr>
        <w:spacing w:after="0" w:line="240" w:lineRule="auto"/>
        <w:ind w:left="720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Este Relatório de Desvios Orçamentais não inclui </w:t>
      </w:r>
      <w:r w:rsidR="002A387D" w:rsidRPr="002A387D">
        <w:rPr>
          <w:rFonts w:ascii="Bookman Old Style" w:eastAsia="Calibri" w:hAnsi="Bookman Old Style" w:cs="Arial"/>
          <w:sz w:val="24"/>
          <w:szCs w:val="24"/>
          <w:lang w:bidi="en-US"/>
        </w:rPr>
        <w:t>receitas</w:t>
      </w:r>
      <w:r w:rsidRPr="002A387D">
        <w:rPr>
          <w:rFonts w:ascii="Bookman Old Style" w:eastAsia="Calibri" w:hAnsi="Bookman Old Style" w:cs="Arial"/>
          <w:sz w:val="24"/>
          <w:szCs w:val="24"/>
          <w:lang w:bidi="en-US"/>
        </w:rPr>
        <w:t xml:space="preserve"> e despesas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>orçamentadas do financiamento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>de doadores</w:t>
      </w:r>
      <w:r w:rsidR="00DD0D83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t</w:t>
      </w:r>
      <w:r w:rsidR="00DE37B7">
        <w:rPr>
          <w:rFonts w:ascii="Bookman Old Style" w:eastAsia="Calibri" w:hAnsi="Bookman Old Style" w:cs="Arial"/>
          <w:sz w:val="24"/>
          <w:szCs w:val="24"/>
          <w:lang w:bidi="en-US"/>
        </w:rPr>
        <w:t>e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ndo unicamente por foco receitas e despesas 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>orçamentadas derivadas das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 xml:space="preserve"> Cont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>ribuiçõ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>es Anuais Obrigatórias de Parlamentos</w:t>
      </w:r>
      <w:r w:rsidR="00DD0D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>Membros e de Outras Receitas auferidas pelo FP da SADC. Em O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 xml:space="preserve">utras Receitas ficam inseridos </w:t>
      </w:r>
      <w:r w:rsidR="002902DD">
        <w:rPr>
          <w:rFonts w:ascii="Bookman Old Style" w:eastAsia="Calibri" w:hAnsi="Bookman Old Style" w:cs="Arial"/>
          <w:sz w:val="24"/>
          <w:szCs w:val="24"/>
          <w:lang w:bidi="en-US"/>
        </w:rPr>
        <w:t xml:space="preserve">os 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 xml:space="preserve">juros obtidos e </w:t>
      </w:r>
      <w:r w:rsidR="002902DD">
        <w:rPr>
          <w:rFonts w:ascii="Bookman Old Style" w:eastAsia="Calibri" w:hAnsi="Bookman Old Style" w:cs="Arial"/>
          <w:sz w:val="24"/>
          <w:szCs w:val="24"/>
          <w:lang w:bidi="en-US"/>
        </w:rPr>
        <w:t xml:space="preserve">as 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>taxas a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>dministrativas também auferidas a partir do Projecto financiado pel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>a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 xml:space="preserve"> organização </w:t>
      </w:r>
      <w:r w:rsidR="0087592C" w:rsidRPr="00DD0D83">
        <w:rPr>
          <w:rFonts w:ascii="Bookman Old Style" w:eastAsia="Calibri" w:hAnsi="Bookman Old Style" w:cs="Arial"/>
          <w:sz w:val="24"/>
          <w:szCs w:val="24"/>
          <w:lang w:bidi="en-US"/>
        </w:rPr>
        <w:t>SIDA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 xml:space="preserve">. No </w:t>
      </w:r>
      <w:r w:rsidR="00DD0D83">
        <w:rPr>
          <w:rFonts w:ascii="Bookman Old Style" w:eastAsia="Calibri" w:hAnsi="Bookman Old Style" w:cs="Arial"/>
          <w:sz w:val="24"/>
          <w:szCs w:val="24"/>
          <w:lang w:bidi="en-US"/>
        </w:rPr>
        <w:t>e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 xml:space="preserve">xercício </w:t>
      </w:r>
      <w:r w:rsidR="00DD0D83">
        <w:rPr>
          <w:rFonts w:ascii="Bookman Old Style" w:eastAsia="Calibri" w:hAnsi="Bookman Old Style" w:cs="Arial"/>
          <w:sz w:val="24"/>
          <w:szCs w:val="24"/>
          <w:lang w:bidi="en-US"/>
        </w:rPr>
        <w:t>f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>inanceiro aprovado</w:t>
      </w:r>
      <w:r w:rsidR="009A390A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>ao montante rela</w:t>
      </w:r>
      <w:r w:rsidR="009A390A">
        <w:rPr>
          <w:rFonts w:ascii="Bookman Old Style" w:eastAsia="Calibri" w:hAnsi="Bookman Old Style" w:cs="Arial"/>
          <w:sz w:val="24"/>
          <w:szCs w:val="24"/>
          <w:lang w:bidi="en-US"/>
        </w:rPr>
        <w:t>tivo a Fundos de Doadores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 xml:space="preserve"> totalizando 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>N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>$23.399.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>340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 xml:space="preserve"> correspondem despesas orçamentadas 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 xml:space="preserve">no 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>total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 xml:space="preserve"> de 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>N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>$23.399.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340. </w:t>
      </w:r>
      <w:r w:rsidR="009A390A">
        <w:rPr>
          <w:rFonts w:ascii="Bookman Old Style" w:eastAsia="Calibri" w:hAnsi="Bookman Old Style" w:cs="Arial"/>
          <w:sz w:val="24"/>
          <w:szCs w:val="24"/>
          <w:lang w:bidi="en-US"/>
        </w:rPr>
        <w:t xml:space="preserve">O relato de 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>Demonstra</w:t>
      </w:r>
      <w:r w:rsidR="009A390A">
        <w:rPr>
          <w:rFonts w:ascii="Bookman Old Style" w:eastAsia="Calibri" w:hAnsi="Bookman Old Style" w:cs="Arial"/>
          <w:sz w:val="24"/>
          <w:szCs w:val="24"/>
          <w:lang w:bidi="en-US"/>
        </w:rPr>
        <w:t>ç</w:t>
      </w:r>
      <w:r w:rsidR="0087592C">
        <w:rPr>
          <w:rFonts w:ascii="Bookman Old Style" w:eastAsia="Calibri" w:hAnsi="Bookman Old Style" w:cs="Arial"/>
          <w:sz w:val="24"/>
          <w:szCs w:val="24"/>
          <w:lang w:bidi="en-US"/>
        </w:rPr>
        <w:t>ões de Responsabilização do Fundo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 xml:space="preserve"> quanto </w:t>
      </w:r>
      <w:r w:rsidR="003C5677">
        <w:rPr>
          <w:rFonts w:ascii="Bookman Old Style" w:eastAsia="Calibri" w:hAnsi="Bookman Old Style" w:cs="Arial"/>
          <w:sz w:val="24"/>
          <w:szCs w:val="24"/>
          <w:lang w:bidi="en-US"/>
        </w:rPr>
        <w:t xml:space="preserve">a </w:t>
      </w:r>
      <w:r w:rsidR="002A387D">
        <w:rPr>
          <w:rFonts w:ascii="Bookman Old Style" w:eastAsia="Calibri" w:hAnsi="Bookman Old Style" w:cs="Arial"/>
          <w:sz w:val="24"/>
          <w:szCs w:val="24"/>
          <w:lang w:bidi="en-US"/>
        </w:rPr>
        <w:t>financiamentos re</w:t>
      </w:r>
      <w:r w:rsidR="009A390A">
        <w:rPr>
          <w:rFonts w:ascii="Bookman Old Style" w:eastAsia="Calibri" w:hAnsi="Bookman Old Style" w:cs="Arial"/>
          <w:sz w:val="24"/>
          <w:szCs w:val="24"/>
          <w:lang w:bidi="en-US"/>
        </w:rPr>
        <w:t xml:space="preserve">cebidos de Doadores é feito em separado noutra secção deste relatório. </w:t>
      </w:r>
    </w:p>
    <w:p w14:paraId="24A72AA4" w14:textId="77777777" w:rsidR="00A64F7F" w:rsidRPr="00501883" w:rsidRDefault="00A64F7F" w:rsidP="00533D01">
      <w:pPr>
        <w:spacing w:after="0" w:line="240" w:lineRule="auto"/>
        <w:ind w:left="1440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302735E4" w14:textId="32FD1071" w:rsidR="003960C9" w:rsidRDefault="00533D01" w:rsidP="00533D01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2.2.2.</w:t>
      </w:r>
      <w:r w:rsidR="002A6877">
        <w:rPr>
          <w:rFonts w:ascii="Bookman Old Style" w:eastAsia="Calibri" w:hAnsi="Bookman Old Style" w:cs="Arial"/>
          <w:bCs/>
          <w:sz w:val="24"/>
          <w:szCs w:val="24"/>
          <w:lang w:bidi="en-US"/>
        </w:rPr>
        <w:t>O orçamento de receitas para 2022/2023 totaliza N$25.541.</w:t>
      </w:r>
      <w:r w:rsidR="00CF059D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154</w:t>
      </w:r>
      <w:r w:rsidR="002A6877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, havendo o compromisso da disponibilização de um montante no total de N$504.000 </w:t>
      </w:r>
      <w:r w:rsidR="00703C23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(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US$</w:t>
      </w:r>
      <w:r w:rsidR="002A6877">
        <w:rPr>
          <w:rFonts w:ascii="Bookman Old Style" w:eastAsia="Calibri" w:hAnsi="Bookman Old Style" w:cs="Arial"/>
          <w:bCs/>
          <w:sz w:val="24"/>
          <w:szCs w:val="24"/>
          <w:lang w:bidi="en-US"/>
        </w:rPr>
        <w:t>28.</w:t>
      </w:r>
      <w:r w:rsidR="00CE24D3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800</w:t>
      </w:r>
      <w:r w:rsidR="000A5AB5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)</w:t>
      </w:r>
      <w:r w:rsidR="00CE24D3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2A6877">
        <w:rPr>
          <w:rFonts w:ascii="Bookman Old Style" w:eastAsia="Calibri" w:hAnsi="Bookman Old Style" w:cs="Arial"/>
          <w:bCs/>
          <w:sz w:val="24"/>
          <w:szCs w:val="24"/>
          <w:lang w:bidi="en-US"/>
        </w:rPr>
        <w:t>de seis (6) Parlamentos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2A6877">
        <w:rPr>
          <w:rFonts w:ascii="Bookman Old Style" w:eastAsia="Calibri" w:hAnsi="Bookman Old Style" w:cs="Arial"/>
          <w:bCs/>
          <w:sz w:val="24"/>
          <w:szCs w:val="24"/>
          <w:lang w:bidi="en-US"/>
        </w:rPr>
        <w:t>Membros como contribu</w:t>
      </w:r>
      <w:r w:rsidR="002A387D">
        <w:rPr>
          <w:rFonts w:ascii="Bookman Old Style" w:eastAsia="Calibri" w:hAnsi="Bookman Old Style" w:cs="Arial"/>
          <w:bCs/>
          <w:sz w:val="24"/>
          <w:szCs w:val="24"/>
          <w:lang w:bidi="en-US"/>
        </w:rPr>
        <w:t>iç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>ão</w:t>
      </w:r>
      <w:r w:rsidR="002A6877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para a realização das eleições </w:t>
      </w:r>
      <w:r w:rsidR="002A387D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angolanas de </w:t>
      </w:r>
      <w:r w:rsidR="002A6877">
        <w:rPr>
          <w:rFonts w:ascii="Bookman Old Style" w:eastAsia="Calibri" w:hAnsi="Bookman Old Style" w:cs="Arial"/>
          <w:bCs/>
          <w:sz w:val="24"/>
          <w:szCs w:val="24"/>
          <w:lang w:bidi="en-US"/>
        </w:rPr>
        <w:t>Setembro de 2022</w:t>
      </w:r>
      <w:r w:rsidR="00C266B2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.</w:t>
      </w:r>
      <w:r w:rsidR="002A6877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</w:p>
    <w:p w14:paraId="7275D861" w14:textId="77777777" w:rsidR="00A315B9" w:rsidRPr="00501883" w:rsidRDefault="00A315B9" w:rsidP="00533D01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0497473C" w14:textId="23921722" w:rsidR="00703C23" w:rsidRPr="00501883" w:rsidRDefault="002A6877" w:rsidP="00533D01">
      <w:pPr>
        <w:spacing w:after="0" w:line="240" w:lineRule="auto"/>
        <w:ind w:left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Em conformidade com a aprovação 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da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51.</w:t>
      </w:r>
      <w:r>
        <w:rPr>
          <w:rFonts w:ascii="Bookman Old Style" w:eastAsia="Calibri" w:hAnsi="Bookman Old Style" w:cs="Arial"/>
          <w:bCs/>
          <w:sz w:val="24"/>
          <w:szCs w:val="24"/>
          <w:vertAlign w:val="superscript"/>
          <w:lang w:bidi="en-US"/>
        </w:rPr>
        <w:t xml:space="preserve">a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Ass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>e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mbleia Plen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>á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ria 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>um montante de N$473.</w:t>
      </w:r>
      <w:r w:rsidR="005B77D4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000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,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foi 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antecipado 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>do Orçamento de C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apital do 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e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xercício 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f</w:t>
      </w:r>
      <w:r w:rsidR="00105E1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inanceiro 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>anterior pelo facto de tais fundos não terem sido dispendidos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>,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mercê a falta de </w:t>
      </w:r>
      <w:r w:rsidR="005B77D4" w:rsidRPr="005B77D4">
        <w:rPr>
          <w:rFonts w:ascii="Bookman Old Style" w:eastAsia="Calibri" w:hAnsi="Bookman Old Style" w:cs="Arial"/>
          <w:bCs/>
          <w:i/>
          <w:sz w:val="24"/>
          <w:szCs w:val="24"/>
          <w:lang w:bidi="en-US"/>
        </w:rPr>
        <w:t>stocks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resultante das restrições impostas durante o período mais crítico da pandemia da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COVID-19. Em acréscimo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,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há a lev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>ar em linha de conta que o saldo de N$228.</w:t>
      </w:r>
      <w:r w:rsidR="00BD553E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000 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>d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>a rubrica d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>o Orçamento para Miss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ões de Observação Eleitoral do e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xercício 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f</w:t>
      </w:r>
      <w:r w:rsidR="00105E1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inanceiro 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anterior 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foi utilizado para </w:t>
      </w:r>
      <w:r w:rsidR="005B77D4">
        <w:rPr>
          <w:rFonts w:ascii="Bookman Old Style" w:eastAsia="Calibri" w:hAnsi="Bookman Old Style" w:cs="Arial"/>
          <w:bCs/>
          <w:sz w:val="24"/>
          <w:szCs w:val="24"/>
          <w:lang w:bidi="en-US"/>
        </w:rPr>
        <w:t>a realização das eleições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angolanas 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>de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Setembro de 2022, o que 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>elevou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o total de Receitas A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>guardadas</w:t>
      </w:r>
      <w:r w:rsidR="00F3698C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para </w:t>
      </w:r>
      <w:r w:rsidR="00703C23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N$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>26.</w:t>
      </w:r>
      <w:r w:rsidR="00E06F65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746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>.</w:t>
      </w:r>
      <w:r w:rsidR="005764EE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154.</w:t>
      </w:r>
      <w:r w:rsidR="00B46D30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 maior parte das receitas deriva 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do total 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>das Contribuições Anuais Obrigató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rias que se eleva a N$21.148.05,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total 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no qual 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>não figuram financiamentos de doadores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e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cujo relatório é feito em separado.</w:t>
      </w:r>
      <w:r w:rsidR="006B5470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Os pormenores orçamenta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>i</w:t>
      </w:r>
      <w:r w:rsidR="006B5470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s 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>figuram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no quadro que se segue </w:t>
      </w:r>
      <w:r w:rsidR="0055337A" w:rsidRPr="006B5470">
        <w:rPr>
          <w:rFonts w:ascii="Bookman Old Style" w:eastAsia="Calibri" w:hAnsi="Bookman Old Style" w:cs="Arial"/>
          <w:bCs/>
          <w:i/>
          <w:sz w:val="24"/>
          <w:szCs w:val="24"/>
          <w:lang w:bidi="en-US"/>
        </w:rPr>
        <w:t>infra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. </w:t>
      </w:r>
    </w:p>
    <w:p w14:paraId="6B4B53CD" w14:textId="77777777" w:rsidR="00703C23" w:rsidRPr="00501883" w:rsidRDefault="00703C23" w:rsidP="00533D01">
      <w:pPr>
        <w:spacing w:after="0" w:line="240" w:lineRule="auto"/>
        <w:ind w:left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774C0C42" w14:textId="00681F5E" w:rsidR="00003793" w:rsidRPr="00501883" w:rsidRDefault="00533D01" w:rsidP="00533D01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2.2.3.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>À data de 30 de Setem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>bro de 2022 tinha sido recebido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ou atribuído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>,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consoante o caso, 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o montante 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de </w:t>
      </w:r>
      <w:r w:rsidR="00FB6EC1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N$1</w:t>
      </w:r>
      <w:r w:rsidR="0055337A">
        <w:rPr>
          <w:rFonts w:ascii="Bookman Old Style" w:eastAsia="Calibri" w:hAnsi="Bookman Old Style" w:cs="Arial"/>
          <w:bCs/>
          <w:sz w:val="24"/>
          <w:szCs w:val="24"/>
          <w:lang w:bidi="en-US"/>
        </w:rPr>
        <w:t>5.439.</w:t>
      </w:r>
      <w:r w:rsidR="00110117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404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representa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>n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>do 58%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da totalidade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. A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>guarda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>va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>-se que os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42% pendentes 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>fossem recebidos antes do termo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de 2022. </w:t>
      </w:r>
    </w:p>
    <w:p w14:paraId="7795B296" w14:textId="77777777" w:rsidR="001D236C" w:rsidRPr="00501883" w:rsidRDefault="001D236C" w:rsidP="00533D01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4757F1C4" w14:textId="138749F9" w:rsidR="00C52BB6" w:rsidRPr="00501883" w:rsidRDefault="00533D01" w:rsidP="00533D01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lastRenderedPageBreak/>
        <w:t>2.2.4.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Os juros auferidos excederam 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em 2% 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o montante orçamentado. Com base na tendência verificada até 30 de Setembro de 2022 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>faz-se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a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projecção de que o montante de juros recebidos acabará por totalizar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282E6F">
        <w:rPr>
          <w:rFonts w:ascii="Bookman Old Style" w:eastAsia="Calibri" w:hAnsi="Bookman Old Style" w:cs="Arial"/>
          <w:bCs/>
          <w:sz w:val="24"/>
          <w:szCs w:val="24"/>
          <w:lang w:bidi="en-US"/>
        </w:rPr>
        <w:t>cerca do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dobro do montante orçamentado, devido a investimentos de fundos dos quais não houve necessidade imediata. </w:t>
      </w:r>
    </w:p>
    <w:p w14:paraId="55E61CCB" w14:textId="49175E44" w:rsidR="00495A1D" w:rsidRPr="00501883" w:rsidRDefault="00495A1D" w:rsidP="00533D01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20883B09" w14:textId="78988976" w:rsidR="007C12FB" w:rsidRPr="00501883" w:rsidRDefault="00533D01" w:rsidP="00533D01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2.2.5.</w:t>
      </w:r>
      <w:r w:rsidR="006C1F6A">
        <w:rPr>
          <w:rFonts w:ascii="Bookman Old Style" w:eastAsia="Calibri" w:hAnsi="Bookman Old Style" w:cs="Arial"/>
          <w:bCs/>
          <w:sz w:val="24"/>
          <w:szCs w:val="24"/>
          <w:lang w:bidi="en-US"/>
        </w:rPr>
        <w:t>Um desvio negativo indica que haja mont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ante/percentagem ainda pendente. Por exemplo: </w:t>
      </w:r>
      <w:r w:rsidR="006C1F6A">
        <w:rPr>
          <w:rFonts w:ascii="Bookman Old Style" w:eastAsia="Calibri" w:hAnsi="Bookman Old Style" w:cs="Arial"/>
          <w:bCs/>
          <w:sz w:val="24"/>
          <w:szCs w:val="24"/>
          <w:lang w:bidi="en-US"/>
        </w:rPr>
        <w:t>os montantes equivalentes à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percentagem de </w:t>
      </w:r>
      <w:r w:rsidR="00AD6B6B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43% 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>das Contribuições dos Membros continua</w:t>
      </w:r>
      <w:r w:rsidR="006C1F6A">
        <w:rPr>
          <w:rFonts w:ascii="Bookman Old Style" w:eastAsia="Calibri" w:hAnsi="Bookman Old Style" w:cs="Arial"/>
          <w:bCs/>
          <w:sz w:val="24"/>
          <w:szCs w:val="24"/>
          <w:lang w:bidi="en-US"/>
        </w:rPr>
        <w:t>m por ser recebidos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. </w:t>
      </w:r>
    </w:p>
    <w:p w14:paraId="64E18B91" w14:textId="77777777" w:rsidR="00C513B9" w:rsidRPr="00501883" w:rsidRDefault="00C513B9" w:rsidP="00533D01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172F41BE" w14:textId="39B32056" w:rsidR="003D2DB6" w:rsidRPr="00501883" w:rsidRDefault="006B5470" w:rsidP="006B5470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2.2.6.</w:t>
      </w:r>
      <w:r w:rsidR="00C00771">
        <w:rPr>
          <w:rFonts w:ascii="Bookman Old Style" w:eastAsia="Calibri" w:hAnsi="Bookman Old Style" w:cs="Arial"/>
          <w:bCs/>
          <w:sz w:val="24"/>
          <w:szCs w:val="24"/>
          <w:lang w:bidi="en-US"/>
        </w:rPr>
        <w:t>A con</w:t>
      </w:r>
      <w:r w:rsidR="006C1F6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tribuição da organização sueca </w:t>
      </w:r>
      <w:r w:rsidR="00C00771" w:rsidRP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SIDA</w:t>
      </w:r>
      <w:r w:rsidR="00373BC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para o pagamento de vencimentos diz </w:t>
      </w:r>
      <w:r w:rsidR="006C1F6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particular respeito à função – </w:t>
      </w:r>
      <w:r w:rsidR="00373BC8">
        <w:rPr>
          <w:rFonts w:ascii="Bookman Old Style" w:eastAsia="Calibri" w:hAnsi="Bookman Old Style" w:cs="Arial"/>
          <w:bCs/>
          <w:sz w:val="24"/>
          <w:szCs w:val="24"/>
          <w:lang w:bidi="en-US"/>
        </w:rPr>
        <w:t>Gestor de Programas: Responsabilização Democrática.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Essa c</w:t>
      </w:r>
      <w:r w:rsidR="006C1F6A">
        <w:rPr>
          <w:rFonts w:ascii="Bookman Old Style" w:eastAsia="Calibri" w:hAnsi="Bookman Old Style" w:cs="Arial"/>
          <w:bCs/>
          <w:sz w:val="24"/>
          <w:szCs w:val="24"/>
          <w:lang w:bidi="en-US"/>
        </w:rPr>
        <w:t>ontribuição termina</w:t>
      </w:r>
      <w:r w:rsidR="00373BC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a 31 de Março de 2023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, </w:t>
      </w:r>
      <w:r w:rsidR="00373BC8">
        <w:rPr>
          <w:rFonts w:ascii="Bookman Old Style" w:eastAsia="Calibri" w:hAnsi="Bookman Old Style" w:cs="Arial"/>
          <w:bCs/>
          <w:sz w:val="24"/>
          <w:szCs w:val="24"/>
          <w:lang w:bidi="en-US"/>
        </w:rPr>
        <w:t>o que significa que esse pagamento passará a ter que ser feito a partir de fundos derivados de Contribuições de Membros. O mesmo a</w:t>
      </w:r>
      <w:r w:rsidR="006C1F6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plicar-se-á </w:t>
      </w:r>
      <w:r w:rsidR="00373BC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ao vencimento do Director de Governação Corporativa, cujo financiamento deriva </w:t>
      </w:r>
      <w:r w:rsidR="0064285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presente e directamente das contas da organização </w:t>
      </w:r>
      <w:r w:rsidR="00642856" w:rsidRP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SIDA</w:t>
      </w:r>
      <w:r w:rsidR="00DD0D83">
        <w:rPr>
          <w:rFonts w:ascii="Bookman Old Style" w:eastAsia="Calibri" w:hAnsi="Bookman Old Style" w:cs="Arial"/>
          <w:bCs/>
          <w:sz w:val="24"/>
          <w:szCs w:val="24"/>
          <w:lang w:bidi="en-US"/>
        </w:rPr>
        <w:t>. S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>ão inseridos</w:t>
      </w:r>
      <w:r w:rsidR="006C1F6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64285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mais pormenores na Proposta de Exercício </w:t>
      </w:r>
      <w:r w:rsidR="00105E1A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Financeiro </w:t>
      </w:r>
      <w:r w:rsidR="00642856">
        <w:rPr>
          <w:rFonts w:ascii="Bookman Old Style" w:eastAsia="Calibri" w:hAnsi="Bookman Old Style" w:cs="Arial"/>
          <w:bCs/>
          <w:sz w:val="24"/>
          <w:szCs w:val="24"/>
          <w:lang w:bidi="en-US"/>
        </w:rPr>
        <w:t>para o período 20</w:t>
      </w:r>
      <w:r w:rsidR="00BA5A3C" w:rsidRPr="00501883">
        <w:rPr>
          <w:rFonts w:ascii="Bookman Old Style" w:hAnsi="Bookman Old Style" w:cs="Calibri"/>
          <w:color w:val="242424"/>
          <w:sz w:val="24"/>
          <w:szCs w:val="24"/>
        </w:rPr>
        <w:t>23/2024.</w:t>
      </w:r>
    </w:p>
    <w:p w14:paraId="59E0959C" w14:textId="6C65E30E" w:rsidR="00DF4639" w:rsidRDefault="00DF4639" w:rsidP="00B4712B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78E0FCC2" w14:textId="7F76A25A" w:rsidR="00C00771" w:rsidRPr="00642856" w:rsidRDefault="006D2A16" w:rsidP="00642856">
      <w:pPr>
        <w:spacing w:after="0" w:line="240" w:lineRule="auto"/>
        <w:ind w:left="1440" w:hanging="1440"/>
        <w:jc w:val="both"/>
        <w:rPr>
          <w:rFonts w:ascii="Bookman Old Style" w:eastAsia="Calibri" w:hAnsi="Bookman Old Style" w:cs="Arial"/>
          <w:b/>
          <w:sz w:val="24"/>
          <w:szCs w:val="24"/>
          <w:u w:val="single"/>
          <w:lang w:bidi="en-US"/>
        </w:rPr>
      </w:pPr>
      <w:r w:rsidRPr="00182890">
        <w:rPr>
          <w:rFonts w:ascii="Bookman Old Style" w:eastAsia="Calibri" w:hAnsi="Bookman Old Style" w:cs="Arial"/>
          <w:b/>
          <w:sz w:val="24"/>
          <w:szCs w:val="24"/>
          <w:lang w:bidi="en-US"/>
        </w:rPr>
        <w:t>2.2.7.</w:t>
      </w:r>
      <w:r w:rsidR="00642856" w:rsidRPr="00C46386">
        <w:rPr>
          <w:rFonts w:ascii="Bookman Old Style" w:eastAsia="Calibri" w:hAnsi="Bookman Old Style" w:cs="Arial"/>
          <w:b/>
          <w:u w:val="single"/>
          <w:lang w:bidi="en-US"/>
        </w:rPr>
        <w:t>QUADRO DE DESVIOS (RECEITAS)</w:t>
      </w:r>
      <w:r w:rsidR="003C5677">
        <w:rPr>
          <w:rFonts w:ascii="Bookman Old Style" w:eastAsia="Calibri" w:hAnsi="Bookman Old Style" w:cs="Arial"/>
          <w:b/>
          <w:u w:val="single"/>
          <w:lang w:bidi="en-US"/>
        </w:rPr>
        <w:t>,</w:t>
      </w:r>
      <w:r w:rsidR="00642856" w:rsidRPr="00C46386">
        <w:rPr>
          <w:rFonts w:ascii="Bookman Old Style" w:eastAsia="Calibri" w:hAnsi="Bookman Old Style" w:cs="Arial"/>
          <w:b/>
          <w:u w:val="single"/>
          <w:lang w:bidi="en-US"/>
        </w:rPr>
        <w:t xml:space="preserve"> </w:t>
      </w:r>
      <w:r w:rsidR="00A50602">
        <w:rPr>
          <w:rFonts w:ascii="Bookman Old Style" w:eastAsia="Calibri" w:hAnsi="Bookman Old Style" w:cs="Arial"/>
          <w:b/>
          <w:u w:val="single"/>
          <w:lang w:bidi="en-US"/>
        </w:rPr>
        <w:t>A</w:t>
      </w:r>
      <w:r w:rsidR="00642856" w:rsidRPr="00C46386">
        <w:rPr>
          <w:rFonts w:ascii="Bookman Old Style" w:eastAsia="Calibri" w:hAnsi="Bookman Old Style" w:cs="Arial"/>
          <w:b/>
          <w:u w:val="single"/>
          <w:lang w:bidi="en-US"/>
        </w:rPr>
        <w:t xml:space="preserve"> 30 DE SETEMBRO DE 2022</w:t>
      </w:r>
    </w:p>
    <w:p w14:paraId="1D496564" w14:textId="540B6FEF" w:rsidR="00003793" w:rsidRDefault="00AA77E4" w:rsidP="00AA77E4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501883">
        <w:rPr>
          <w:lang w:val="en-ZA" w:eastAsia="en-ZA"/>
        </w:rPr>
        <w:drawing>
          <wp:inline distT="0" distB="0" distL="0" distR="0" wp14:anchorId="14C81E50" wp14:editId="6EC85B92">
            <wp:extent cx="6464105" cy="21002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382" cy="212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CA14A" w14:textId="77777777" w:rsidR="00A315B9" w:rsidRPr="00501883" w:rsidRDefault="00A315B9" w:rsidP="00AA77E4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661430FF" w14:textId="2AAABE47" w:rsidR="00A50602" w:rsidRDefault="003219FB" w:rsidP="00917A53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</w:pP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#</w:t>
      </w:r>
      <w:r w:rsidR="00D34D2B"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Nos Montantes</w:t>
      </w:r>
      <w:r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do quadro </w:t>
      </w:r>
      <w:r w:rsidRPr="003219FB">
        <w:rPr>
          <w:rFonts w:ascii="Bookman Old Style" w:eastAsia="Calibri" w:hAnsi="Bookman Old Style" w:cs="Arial"/>
          <w:b/>
          <w:bCs/>
          <w:i/>
          <w:sz w:val="16"/>
          <w:szCs w:val="16"/>
          <w:u w:val="single"/>
          <w:lang w:bidi="en-US"/>
        </w:rPr>
        <w:t>supra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  <w:r w:rsidR="00D34D2B"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: nas vírgulas devem figurar pontos –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  <w:r w:rsidR="00D34D2B"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nos pontos devem figurar </w:t>
      </w:r>
      <w:r w:rsidR="005E3DEE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vírgulas</w:t>
      </w:r>
      <w:r w:rsidR="00A50602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</w:p>
    <w:p w14:paraId="26CAFBDC" w14:textId="74259B8F" w:rsidR="006C1F6A" w:rsidRPr="00A50602" w:rsidRDefault="006C1F6A" w:rsidP="00917A53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</w:pPr>
    </w:p>
    <w:tbl>
      <w:tblPr>
        <w:tblStyle w:val="TableGrid"/>
        <w:tblW w:w="9532" w:type="dxa"/>
        <w:tblLook w:val="04A0" w:firstRow="1" w:lastRow="0" w:firstColumn="1" w:lastColumn="0" w:noHBand="0" w:noVBand="1"/>
      </w:tblPr>
      <w:tblGrid>
        <w:gridCol w:w="2176"/>
        <w:gridCol w:w="1709"/>
        <w:gridCol w:w="1104"/>
        <w:gridCol w:w="1104"/>
        <w:gridCol w:w="1381"/>
        <w:gridCol w:w="1029"/>
        <w:gridCol w:w="1029"/>
      </w:tblGrid>
      <w:tr w:rsidR="00D34D2B" w:rsidRPr="003219FB" w14:paraId="12425E1F" w14:textId="0D035E14" w:rsidTr="006B5470">
        <w:tc>
          <w:tcPr>
            <w:tcW w:w="2466" w:type="dxa"/>
            <w:vMerge w:val="restart"/>
          </w:tcPr>
          <w:p w14:paraId="567F3F4D" w14:textId="77777777" w:rsidR="00D34D2B" w:rsidRPr="003219FB" w:rsidRDefault="00D34D2B" w:rsidP="00FE19AC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</w:p>
          <w:p w14:paraId="70752C60" w14:textId="77777777" w:rsidR="00D34D2B" w:rsidRPr="003219FB" w:rsidRDefault="00D34D2B" w:rsidP="00FE19AC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</w:p>
          <w:p w14:paraId="2E46C93A" w14:textId="051CA447" w:rsidR="00D34D2B" w:rsidRPr="003219FB" w:rsidRDefault="00D34D2B" w:rsidP="00FE19AC">
            <w:pPr>
              <w:jc w:val="center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Fontes</w:t>
            </w:r>
            <w:r w:rsidR="006B5470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/Recursos</w:t>
            </w:r>
          </w:p>
        </w:tc>
        <w:tc>
          <w:tcPr>
            <w:tcW w:w="1369" w:type="dxa"/>
          </w:tcPr>
          <w:p w14:paraId="7E681E27" w14:textId="25C28C7B" w:rsidR="00D34D2B" w:rsidRPr="003219FB" w:rsidRDefault="00074D33" w:rsidP="00074D33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 xml:space="preserve">Receitas </w:t>
            </w:r>
            <w:r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Orçamentadas</w:t>
            </w:r>
          </w:p>
        </w:tc>
        <w:tc>
          <w:tcPr>
            <w:tcW w:w="1104" w:type="dxa"/>
          </w:tcPr>
          <w:p w14:paraId="7B59C9E8" w14:textId="6E595A43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Outras Receitas</w:t>
            </w:r>
          </w:p>
        </w:tc>
        <w:tc>
          <w:tcPr>
            <w:tcW w:w="1104" w:type="dxa"/>
          </w:tcPr>
          <w:p w14:paraId="3EA3C058" w14:textId="53B5D856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Total de Receitas</w:t>
            </w:r>
          </w:p>
        </w:tc>
        <w:tc>
          <w:tcPr>
            <w:tcW w:w="1381" w:type="dxa"/>
          </w:tcPr>
          <w:p w14:paraId="4FE1223B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Receitas Recebidas/</w:t>
            </w:r>
          </w:p>
          <w:p w14:paraId="2B16BB93" w14:textId="4DD06C8C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Atribuídas</w:t>
            </w:r>
          </w:p>
        </w:tc>
        <w:tc>
          <w:tcPr>
            <w:tcW w:w="1054" w:type="dxa"/>
          </w:tcPr>
          <w:p w14:paraId="4F04163D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 xml:space="preserve">Desvios </w:t>
            </w:r>
          </w:p>
          <w:p w14:paraId="5BCA6E25" w14:textId="77777777" w:rsidR="00074D33" w:rsidRDefault="00D34D2B" w:rsidP="00074D33">
            <w:pPr>
              <w:jc w:val="center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 xml:space="preserve">em </w:t>
            </w:r>
          </w:p>
          <w:p w14:paraId="2226B472" w14:textId="064F69BB" w:rsidR="00D34D2B" w:rsidRPr="003219FB" w:rsidRDefault="00D34D2B" w:rsidP="00074D33">
            <w:pPr>
              <w:jc w:val="center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[N$]</w:t>
            </w:r>
          </w:p>
        </w:tc>
        <w:tc>
          <w:tcPr>
            <w:tcW w:w="1054" w:type="dxa"/>
          </w:tcPr>
          <w:p w14:paraId="0D833177" w14:textId="77777777" w:rsidR="00D34D2B" w:rsidRPr="003219FB" w:rsidRDefault="00D34D2B" w:rsidP="00D95A45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 xml:space="preserve">Desvios </w:t>
            </w:r>
          </w:p>
          <w:p w14:paraId="26649FCB" w14:textId="05B5C4D6" w:rsidR="00074D33" w:rsidRDefault="00D34D2B" w:rsidP="00074D33">
            <w:pPr>
              <w:jc w:val="center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em</w:t>
            </w:r>
          </w:p>
          <w:p w14:paraId="41E53C2D" w14:textId="0CC616C8" w:rsidR="00D34D2B" w:rsidRPr="003219FB" w:rsidRDefault="00D34D2B" w:rsidP="00074D33">
            <w:pPr>
              <w:jc w:val="center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[%]</w:t>
            </w:r>
          </w:p>
        </w:tc>
      </w:tr>
      <w:tr w:rsidR="00D34D2B" w:rsidRPr="003219FB" w14:paraId="6440685B" w14:textId="195F6DB1" w:rsidTr="006B5470">
        <w:tc>
          <w:tcPr>
            <w:tcW w:w="2466" w:type="dxa"/>
            <w:vMerge/>
          </w:tcPr>
          <w:p w14:paraId="2FF117ED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</w:p>
        </w:tc>
        <w:tc>
          <w:tcPr>
            <w:tcW w:w="1369" w:type="dxa"/>
          </w:tcPr>
          <w:p w14:paraId="7B75256A" w14:textId="6CA27861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2022/2023</w:t>
            </w:r>
          </w:p>
        </w:tc>
        <w:tc>
          <w:tcPr>
            <w:tcW w:w="1104" w:type="dxa"/>
          </w:tcPr>
          <w:p w14:paraId="5829501D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43F34512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381" w:type="dxa"/>
          </w:tcPr>
          <w:p w14:paraId="66ADA9E4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2F5B6E50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61A3CEC6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</w:tr>
      <w:tr w:rsidR="00D34D2B" w:rsidRPr="003219FB" w14:paraId="0766815C" w14:textId="7DF54613" w:rsidTr="006B5470">
        <w:tc>
          <w:tcPr>
            <w:tcW w:w="2466" w:type="dxa"/>
            <w:vMerge/>
          </w:tcPr>
          <w:p w14:paraId="7338B37B" w14:textId="77777777" w:rsidR="00D34D2B" w:rsidRPr="003219FB" w:rsidRDefault="00D34D2B" w:rsidP="00D95A45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</w:p>
        </w:tc>
        <w:tc>
          <w:tcPr>
            <w:tcW w:w="1369" w:type="dxa"/>
          </w:tcPr>
          <w:p w14:paraId="3F4D892E" w14:textId="4F2FAE25" w:rsidR="00D34D2B" w:rsidRPr="003219FB" w:rsidRDefault="00D34D2B" w:rsidP="00D95A45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[N$]</w:t>
            </w:r>
          </w:p>
        </w:tc>
        <w:tc>
          <w:tcPr>
            <w:tcW w:w="1104" w:type="dxa"/>
          </w:tcPr>
          <w:p w14:paraId="1C949084" w14:textId="27BAEBAD" w:rsidR="00D34D2B" w:rsidRPr="003219FB" w:rsidRDefault="00D34D2B" w:rsidP="00D95A45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[N$]</w:t>
            </w:r>
          </w:p>
        </w:tc>
        <w:tc>
          <w:tcPr>
            <w:tcW w:w="1104" w:type="dxa"/>
          </w:tcPr>
          <w:p w14:paraId="0A78D386" w14:textId="47A0D14A" w:rsidR="00D34D2B" w:rsidRPr="003219FB" w:rsidRDefault="00D34D2B" w:rsidP="00D95A45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[N$]</w:t>
            </w:r>
          </w:p>
        </w:tc>
        <w:tc>
          <w:tcPr>
            <w:tcW w:w="1381" w:type="dxa"/>
          </w:tcPr>
          <w:p w14:paraId="58577EAA" w14:textId="199C00C4" w:rsidR="00D34D2B" w:rsidRPr="003219FB" w:rsidRDefault="00D34D2B" w:rsidP="00D95A45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[N$]</w:t>
            </w:r>
          </w:p>
        </w:tc>
        <w:tc>
          <w:tcPr>
            <w:tcW w:w="1054" w:type="dxa"/>
          </w:tcPr>
          <w:p w14:paraId="2FA3286F" w14:textId="020E2A13" w:rsidR="00D34D2B" w:rsidRPr="003219FB" w:rsidRDefault="00D34D2B" w:rsidP="00D95A45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[N$]</w:t>
            </w:r>
          </w:p>
        </w:tc>
        <w:tc>
          <w:tcPr>
            <w:tcW w:w="1054" w:type="dxa"/>
          </w:tcPr>
          <w:p w14:paraId="2152FAA6" w14:textId="1A31E5F1" w:rsidR="00D34D2B" w:rsidRPr="003219FB" w:rsidRDefault="00D34D2B" w:rsidP="00FE19AC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[%]</w:t>
            </w:r>
          </w:p>
        </w:tc>
      </w:tr>
      <w:tr w:rsidR="00D34D2B" w:rsidRPr="003219FB" w14:paraId="14E4833D" w14:textId="7B0ECDCC" w:rsidTr="006B5470">
        <w:tc>
          <w:tcPr>
            <w:tcW w:w="2466" w:type="dxa"/>
          </w:tcPr>
          <w:p w14:paraId="7D7A3B29" w14:textId="5450D066" w:rsidR="00D34D2B" w:rsidRPr="003219FB" w:rsidRDefault="00D34D2B" w:rsidP="00FE19AC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Contribuições Anuais Obrigatórias</w:t>
            </w:r>
          </w:p>
        </w:tc>
        <w:tc>
          <w:tcPr>
            <w:tcW w:w="1369" w:type="dxa"/>
          </w:tcPr>
          <w:p w14:paraId="1BCF56AC" w14:textId="614A610E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7C3CC320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42168DC6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</w:p>
        </w:tc>
        <w:tc>
          <w:tcPr>
            <w:tcW w:w="1381" w:type="dxa"/>
          </w:tcPr>
          <w:p w14:paraId="7649B52D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04B86DCC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3258D4B2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</w:p>
        </w:tc>
      </w:tr>
      <w:tr w:rsidR="00D34D2B" w:rsidRPr="003219FB" w14:paraId="7148B0A8" w14:textId="712EE6C5" w:rsidTr="006B5470">
        <w:tc>
          <w:tcPr>
            <w:tcW w:w="2466" w:type="dxa"/>
          </w:tcPr>
          <w:p w14:paraId="103B328F" w14:textId="053E6DAE" w:rsidR="00D34D2B" w:rsidRPr="003219FB" w:rsidRDefault="00D34D2B" w:rsidP="00D34D2B">
            <w:pPr>
              <w:jc w:val="center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Juros</w:t>
            </w:r>
          </w:p>
        </w:tc>
        <w:tc>
          <w:tcPr>
            <w:tcW w:w="1369" w:type="dxa"/>
          </w:tcPr>
          <w:p w14:paraId="0A1769C5" w14:textId="553C955F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3F415474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4851AE39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381" w:type="dxa"/>
          </w:tcPr>
          <w:p w14:paraId="00959083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04D58FDD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0FFCD374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</w:tr>
      <w:tr w:rsidR="00D34D2B" w:rsidRPr="003219FB" w14:paraId="1CEBE3AD" w14:textId="5DC81A2C" w:rsidTr="006B5470">
        <w:tc>
          <w:tcPr>
            <w:tcW w:w="2466" w:type="dxa"/>
          </w:tcPr>
          <w:p w14:paraId="48BBFB89" w14:textId="689E2736" w:rsidR="00D34D2B" w:rsidRPr="003219FB" w:rsidRDefault="00D34D2B" w:rsidP="00D34D2B">
            <w:pPr>
              <w:jc w:val="center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Reservas Acumuladas (Vencimentos)</w:t>
            </w:r>
          </w:p>
        </w:tc>
        <w:tc>
          <w:tcPr>
            <w:tcW w:w="1369" w:type="dxa"/>
          </w:tcPr>
          <w:p w14:paraId="0F5018C3" w14:textId="4A0F51A5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0ED2BBEC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4580005C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381" w:type="dxa"/>
          </w:tcPr>
          <w:p w14:paraId="5A9AA907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7A53690D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6CF20D0F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</w:tr>
      <w:tr w:rsidR="00D34D2B" w:rsidRPr="003219FB" w14:paraId="12D5B2A7" w14:textId="1A78A2FC" w:rsidTr="006B5470">
        <w:tc>
          <w:tcPr>
            <w:tcW w:w="2466" w:type="dxa"/>
          </w:tcPr>
          <w:p w14:paraId="13FBDD90" w14:textId="57342F79" w:rsidR="00D34D2B" w:rsidRPr="003219FB" w:rsidRDefault="00D34D2B" w:rsidP="00D34D2B">
            <w:pPr>
              <w:jc w:val="center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Reservas Acumuladas-Despesas de Capital</w:t>
            </w:r>
          </w:p>
        </w:tc>
        <w:tc>
          <w:tcPr>
            <w:tcW w:w="1369" w:type="dxa"/>
          </w:tcPr>
          <w:p w14:paraId="6C46217A" w14:textId="6EAD9361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597F3FFA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01C64100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381" w:type="dxa"/>
          </w:tcPr>
          <w:p w14:paraId="2DB8550C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13A3821C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02C32100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</w:tr>
      <w:tr w:rsidR="00D34D2B" w:rsidRPr="003219FB" w14:paraId="102828B6" w14:textId="34FB8FB3" w:rsidTr="006B5470">
        <w:tc>
          <w:tcPr>
            <w:tcW w:w="2466" w:type="dxa"/>
          </w:tcPr>
          <w:p w14:paraId="6459607A" w14:textId="77777777" w:rsidR="00D34D2B" w:rsidRPr="003219FB" w:rsidRDefault="00D34D2B" w:rsidP="00D34D2B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lastRenderedPageBreak/>
              <w:t xml:space="preserve">Reservas Acumuladas </w:t>
            </w:r>
          </w:p>
          <w:p w14:paraId="13296606" w14:textId="2688ACC9" w:rsidR="00D34D2B" w:rsidRPr="003219FB" w:rsidRDefault="00D34D2B" w:rsidP="00D34D2B">
            <w:pPr>
              <w:jc w:val="center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[Fim do Mês],</w:t>
            </w:r>
          </w:p>
        </w:tc>
        <w:tc>
          <w:tcPr>
            <w:tcW w:w="1369" w:type="dxa"/>
          </w:tcPr>
          <w:p w14:paraId="6DE6447E" w14:textId="406F9163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35DE8C29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35B3DA6F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381" w:type="dxa"/>
          </w:tcPr>
          <w:p w14:paraId="4FCFB07C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6DB26EEB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71562075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</w:tr>
      <w:tr w:rsidR="00D34D2B" w:rsidRPr="003219FB" w14:paraId="6E06E965" w14:textId="5E47440E" w:rsidTr="006B5470">
        <w:tc>
          <w:tcPr>
            <w:tcW w:w="2466" w:type="dxa"/>
          </w:tcPr>
          <w:p w14:paraId="2A59612B" w14:textId="3B97D2A6" w:rsidR="00D34D2B" w:rsidRPr="003219FB" w:rsidRDefault="00D34D2B" w:rsidP="00D34D2B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 xml:space="preserve">Financiamento da </w:t>
            </w:r>
            <w:r w:rsidRPr="00DD0D83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SIDA</w:t>
            </w: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 xml:space="preserve"> para Vencimentos</w:t>
            </w:r>
          </w:p>
        </w:tc>
        <w:tc>
          <w:tcPr>
            <w:tcW w:w="1369" w:type="dxa"/>
          </w:tcPr>
          <w:p w14:paraId="137803DC" w14:textId="363BAC9A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7E38D92C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65F06D69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381" w:type="dxa"/>
          </w:tcPr>
          <w:p w14:paraId="53A23BDF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11DFB4FA" w14:textId="31F26431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4E2EA1ED" w14:textId="77777777" w:rsidR="00D34D2B" w:rsidRPr="003219FB" w:rsidRDefault="00D34D2B" w:rsidP="00182890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</w:tr>
      <w:tr w:rsidR="00D34D2B" w:rsidRPr="003219FB" w14:paraId="59717704" w14:textId="0625CA1C" w:rsidTr="006B5470">
        <w:tc>
          <w:tcPr>
            <w:tcW w:w="2466" w:type="dxa"/>
          </w:tcPr>
          <w:p w14:paraId="69776F43" w14:textId="6BCBC781" w:rsidR="00D34D2B" w:rsidRPr="003219FB" w:rsidRDefault="00D34D2B" w:rsidP="00D34D2B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Taxas Administrativas</w:t>
            </w:r>
          </w:p>
        </w:tc>
        <w:tc>
          <w:tcPr>
            <w:tcW w:w="1369" w:type="dxa"/>
          </w:tcPr>
          <w:p w14:paraId="74FF7848" w14:textId="41F18490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07B6594C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798C64E4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381" w:type="dxa"/>
          </w:tcPr>
          <w:p w14:paraId="1A076615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28E3F2CC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4BE6344E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</w:tr>
      <w:tr w:rsidR="00D34D2B" w:rsidRPr="003219FB" w14:paraId="157A9FAB" w14:textId="638A2C2A" w:rsidTr="006B5470">
        <w:tc>
          <w:tcPr>
            <w:tcW w:w="2466" w:type="dxa"/>
          </w:tcPr>
          <w:p w14:paraId="2842CB5D" w14:textId="0009D39E" w:rsidR="00D34D2B" w:rsidRPr="003219FB" w:rsidRDefault="00D34D2B" w:rsidP="00D34D2B">
            <w:pPr>
              <w:jc w:val="center"/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Cs/>
                <w:sz w:val="20"/>
                <w:szCs w:val="20"/>
                <w:lang w:bidi="en-US"/>
              </w:rPr>
              <w:t>Contribuições para Eleições em Angola</w:t>
            </w:r>
          </w:p>
        </w:tc>
        <w:tc>
          <w:tcPr>
            <w:tcW w:w="1369" w:type="dxa"/>
          </w:tcPr>
          <w:p w14:paraId="3743164E" w14:textId="25F44D36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23BB827C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6B8981D9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381" w:type="dxa"/>
          </w:tcPr>
          <w:p w14:paraId="15474185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69A93D24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1C9B8644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</w:tr>
      <w:tr w:rsidR="00D34D2B" w:rsidRPr="003219FB" w14:paraId="36695F13" w14:textId="15392B86" w:rsidTr="006B5470">
        <w:tc>
          <w:tcPr>
            <w:tcW w:w="2466" w:type="dxa"/>
          </w:tcPr>
          <w:p w14:paraId="2DADA916" w14:textId="354CF83C" w:rsidR="00D34D2B" w:rsidRPr="003219FB" w:rsidRDefault="00D34D2B" w:rsidP="00D34D2B">
            <w:pPr>
              <w:jc w:val="center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  <w:r w:rsidRPr="003219FB"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  <w:t>TOTAL</w:t>
            </w:r>
          </w:p>
        </w:tc>
        <w:tc>
          <w:tcPr>
            <w:tcW w:w="1369" w:type="dxa"/>
          </w:tcPr>
          <w:p w14:paraId="0C87A221" w14:textId="486033BD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4A6395DE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104" w:type="dxa"/>
          </w:tcPr>
          <w:p w14:paraId="6979433B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381" w:type="dxa"/>
          </w:tcPr>
          <w:p w14:paraId="6C15299D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02EA5D8E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1054" w:type="dxa"/>
          </w:tcPr>
          <w:p w14:paraId="7413CB40" w14:textId="77777777" w:rsidR="00D34D2B" w:rsidRPr="003219FB" w:rsidRDefault="00D34D2B" w:rsidP="00D34D2B">
            <w:pPr>
              <w:jc w:val="both"/>
              <w:rPr>
                <w:rFonts w:ascii="Bookman Old Style" w:eastAsia="Calibri" w:hAnsi="Bookman Old Style" w:cs="Arial"/>
                <w:b/>
                <w:bCs/>
                <w:sz w:val="20"/>
                <w:szCs w:val="20"/>
                <w:lang w:bidi="en-US"/>
              </w:rPr>
            </w:pPr>
          </w:p>
        </w:tc>
      </w:tr>
    </w:tbl>
    <w:p w14:paraId="33D14340" w14:textId="0873F235" w:rsidR="007C5A24" w:rsidRPr="00501883" w:rsidRDefault="007C5A24" w:rsidP="00182890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61D5C515" w14:textId="7703CB8D" w:rsidR="000C6D0E" w:rsidRPr="004F4A00" w:rsidRDefault="000C6D0E" w:rsidP="004F4A00">
      <w:pPr>
        <w:ind w:left="720" w:hanging="720"/>
        <w:jc w:val="both"/>
        <w:rPr>
          <w:rFonts w:ascii="Bookman Old Style" w:eastAsia="Calibri" w:hAnsi="Bookman Old Style" w:cs="Arial"/>
          <w:b/>
          <w:sz w:val="24"/>
          <w:szCs w:val="24"/>
        </w:rPr>
      </w:pPr>
      <w:bookmarkStart w:id="9" w:name="_Hlk104196171"/>
      <w:r w:rsidRPr="00501883">
        <w:rPr>
          <w:rFonts w:ascii="Bookman Old Style" w:eastAsia="Calibri" w:hAnsi="Bookman Old Style" w:cs="Arial"/>
          <w:b/>
          <w:sz w:val="24"/>
          <w:szCs w:val="24"/>
        </w:rPr>
        <w:t>2.3.</w:t>
      </w:r>
      <w:r w:rsidRPr="00501883">
        <w:rPr>
          <w:rFonts w:ascii="Bookman Old Style" w:eastAsia="Calibri" w:hAnsi="Bookman Old Style" w:cs="Arial"/>
          <w:b/>
          <w:sz w:val="24"/>
          <w:szCs w:val="24"/>
        </w:rPr>
        <w:tab/>
      </w:r>
      <w:r w:rsidR="00F153AE" w:rsidRPr="00C46386">
        <w:rPr>
          <w:rFonts w:ascii="Bookman Old Style" w:eastAsia="Calibri" w:hAnsi="Bookman Old Style" w:cs="Arial"/>
          <w:b/>
          <w:u w:val="single"/>
        </w:rPr>
        <w:t>RELATÓRIO DE DESVIOS, A 30 DE SETEMBRO DE 2022 (DESPESAS)</w:t>
      </w:r>
      <w:r w:rsidR="00F153AE">
        <w:rPr>
          <w:rFonts w:ascii="Bookman Old Style" w:eastAsia="Calibri" w:hAnsi="Bookman Old Style" w:cs="Arial"/>
          <w:b/>
          <w:sz w:val="24"/>
          <w:szCs w:val="24"/>
        </w:rPr>
        <w:t xml:space="preserve"> </w:t>
      </w:r>
      <w:bookmarkEnd w:id="9"/>
    </w:p>
    <w:p w14:paraId="13B6C141" w14:textId="12C062B6" w:rsidR="00A50602" w:rsidRDefault="004F4F14" w:rsidP="00A315B9">
      <w:pPr>
        <w:spacing w:after="0" w:line="240" w:lineRule="auto"/>
        <w:ind w:left="1440" w:hanging="2149"/>
        <w:jc w:val="both"/>
        <w:rPr>
          <w:rFonts w:ascii="Bookman Old Style" w:eastAsia="Calibri" w:hAnsi="Bookman Old Style" w:cs="Arial"/>
          <w:b/>
          <w:sz w:val="32"/>
          <w:szCs w:val="32"/>
          <w:lang w:bidi="en-US"/>
        </w:rPr>
      </w:pPr>
      <w:r w:rsidRPr="00501883">
        <w:rPr>
          <w:lang w:val="en-ZA" w:eastAsia="en-ZA"/>
        </w:rPr>
        <w:drawing>
          <wp:inline distT="0" distB="0" distL="0" distR="0" wp14:anchorId="7E014744" wp14:editId="3AE83557">
            <wp:extent cx="6719852" cy="31242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587" cy="313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FDBE8" w14:textId="77777777" w:rsidR="00A315B9" w:rsidRDefault="00A315B9" w:rsidP="00A315B9">
      <w:pPr>
        <w:spacing w:after="0" w:line="240" w:lineRule="auto"/>
        <w:ind w:hanging="567"/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</w:pPr>
    </w:p>
    <w:p w14:paraId="78D8000E" w14:textId="765EB8AE" w:rsidR="00B620E7" w:rsidRPr="00CD6A9A" w:rsidRDefault="00510BBA" w:rsidP="00A315B9">
      <w:pPr>
        <w:spacing w:after="0" w:line="240" w:lineRule="auto"/>
        <w:ind w:hanging="567"/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</w:pP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#</w:t>
      </w:r>
      <w:r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Nos Montantes 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do quadro </w:t>
      </w:r>
      <w:r w:rsidRPr="003219FB">
        <w:rPr>
          <w:rFonts w:ascii="Bookman Old Style" w:eastAsia="Calibri" w:hAnsi="Bookman Old Style" w:cs="Arial"/>
          <w:b/>
          <w:bCs/>
          <w:i/>
          <w:sz w:val="16"/>
          <w:szCs w:val="16"/>
          <w:u w:val="single"/>
          <w:lang w:bidi="en-US"/>
        </w:rPr>
        <w:t>supra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  <w:r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: nas vírgulas devem figurar pontos –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  <w:r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nos pontos devem figurar </w:t>
      </w:r>
      <w:r w:rsidR="005E3DEE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vírgulas</w:t>
      </w:r>
      <w:r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</w:p>
    <w:tbl>
      <w:tblPr>
        <w:tblStyle w:val="TableGrid"/>
        <w:tblW w:w="103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5"/>
        <w:gridCol w:w="2880"/>
        <w:gridCol w:w="864"/>
        <w:gridCol w:w="900"/>
        <w:gridCol w:w="864"/>
        <w:gridCol w:w="864"/>
        <w:gridCol w:w="864"/>
        <w:gridCol w:w="864"/>
        <w:gridCol w:w="1008"/>
        <w:gridCol w:w="1008"/>
      </w:tblGrid>
      <w:tr w:rsidR="00594644" w:rsidRPr="00594644" w14:paraId="4359F60D" w14:textId="77777777" w:rsidTr="00A315B9">
        <w:trPr>
          <w:trHeight w:val="144"/>
        </w:trPr>
        <w:tc>
          <w:tcPr>
            <w:tcW w:w="265" w:type="dxa"/>
          </w:tcPr>
          <w:p w14:paraId="479B8717" w14:textId="77777777" w:rsidR="004D7483" w:rsidRPr="00594644" w:rsidRDefault="004D7483" w:rsidP="00A43CE5">
            <w:pPr>
              <w:ind w:left="-110" w:right="-90"/>
              <w:jc w:val="center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2880" w:type="dxa"/>
          </w:tcPr>
          <w:p w14:paraId="016D620A" w14:textId="1A0EDF5C" w:rsidR="004D7483" w:rsidRPr="00594644" w:rsidRDefault="004D7483" w:rsidP="00A43CE5">
            <w:pPr>
              <w:ind w:left="-110" w:right="-90"/>
              <w:jc w:val="center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FP da SADC</w:t>
            </w:r>
          </w:p>
          <w:p w14:paraId="7F7EA717" w14:textId="3100E8B5" w:rsidR="004D7483" w:rsidRPr="00594644" w:rsidRDefault="004D7483" w:rsidP="00DD0D83">
            <w:pPr>
              <w:ind w:left="-110" w:right="-90"/>
              <w:rPr>
                <w:rFonts w:ascii="Bookman Old Style" w:eastAsia="Calibri" w:hAnsi="Bookman Old Style" w:cs="Arial"/>
                <w:b/>
                <w:i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0660206" w14:textId="3F731916" w:rsidR="004D7483" w:rsidRPr="00594644" w:rsidRDefault="004D7483" w:rsidP="00DE37B7">
            <w:pP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Orçamento</w:t>
            </w:r>
          </w:p>
          <w:p w14:paraId="38DD0C1A" w14:textId="6BBCADD7" w:rsidR="004D7483" w:rsidRPr="00594644" w:rsidRDefault="004D7483" w:rsidP="00DE37B7">
            <w:pP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Anual</w:t>
            </w:r>
          </w:p>
        </w:tc>
        <w:tc>
          <w:tcPr>
            <w:tcW w:w="900" w:type="dxa"/>
          </w:tcPr>
          <w:p w14:paraId="2592C4D4" w14:textId="480910DC" w:rsidR="004D7483" w:rsidRPr="00594644" w:rsidRDefault="004D7483" w:rsidP="00C00F6D">
            <w:pPr>
              <w:jc w:val="center"/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 xml:space="preserve">Suplementos </w:t>
            </w:r>
            <w:r w:rsidR="00DD0D83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Transitados</w:t>
            </w:r>
          </w:p>
          <w:p w14:paraId="132606E8" w14:textId="31A21F90" w:rsidR="004D7483" w:rsidRPr="00C742FB" w:rsidRDefault="004D7483" w:rsidP="00C00F6D">
            <w:pPr>
              <w:jc w:val="center"/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C742FB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a 31.3.2022</w:t>
            </w:r>
          </w:p>
        </w:tc>
        <w:tc>
          <w:tcPr>
            <w:tcW w:w="864" w:type="dxa"/>
          </w:tcPr>
          <w:p w14:paraId="34E3B45E" w14:textId="2BFC9C1F" w:rsidR="004D7483" w:rsidRPr="00594644" w:rsidRDefault="004D7483" w:rsidP="00C00F6D">
            <w:pPr>
              <w:jc w:val="center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Orçamento</w:t>
            </w: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 Total</w:t>
            </w:r>
          </w:p>
        </w:tc>
        <w:tc>
          <w:tcPr>
            <w:tcW w:w="864" w:type="dxa"/>
          </w:tcPr>
          <w:p w14:paraId="69918FEB" w14:textId="77777777" w:rsidR="00594644" w:rsidRPr="00594644" w:rsidRDefault="004D7483" w:rsidP="004B796D">
            <w:pP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 xml:space="preserve">Montante </w:t>
            </w:r>
          </w:p>
          <w:p w14:paraId="38E16CD6" w14:textId="7DA03479" w:rsidR="004D7483" w:rsidRPr="00594644" w:rsidRDefault="001F6122" w:rsidP="004B796D">
            <w:pP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Efectivo</w:t>
            </w:r>
            <w:r w:rsidR="004D7483" w:rsidRPr="00594644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 xml:space="preserve"> </w:t>
            </w:r>
          </w:p>
          <w:p w14:paraId="6C64974F" w14:textId="67EF7C17" w:rsidR="004D7483" w:rsidRPr="00E204AF" w:rsidRDefault="004D7483" w:rsidP="00C74C54">
            <w:pPr>
              <w:pStyle w:val="TableParagraph"/>
              <w:rPr>
                <w:b/>
                <w:sz w:val="10"/>
                <w:szCs w:val="10"/>
                <w:lang w:val="pt-PT" w:bidi="en-US"/>
              </w:rPr>
            </w:pPr>
            <w:r w:rsidRPr="00E204AF">
              <w:rPr>
                <w:b/>
                <w:sz w:val="10"/>
                <w:szCs w:val="10"/>
                <w:lang w:val="pt-PT" w:bidi="en-US"/>
              </w:rPr>
              <w:t xml:space="preserve">até à data </w:t>
            </w:r>
            <w:r w:rsidR="00594644" w:rsidRPr="00E204AF">
              <w:rPr>
                <w:b/>
                <w:sz w:val="10"/>
                <w:szCs w:val="10"/>
                <w:lang w:val="pt-PT" w:bidi="en-US"/>
              </w:rPr>
              <w:t>d</w:t>
            </w:r>
            <w:r w:rsidRPr="00E204AF">
              <w:rPr>
                <w:b/>
                <w:sz w:val="10"/>
                <w:szCs w:val="10"/>
                <w:lang w:val="pt-PT" w:bidi="en-US"/>
              </w:rPr>
              <w:t xml:space="preserve">e </w:t>
            </w:r>
          </w:p>
          <w:p w14:paraId="1E8B5BEF" w14:textId="6FB8DCC3" w:rsidR="004D7483" w:rsidRPr="00C742FB" w:rsidRDefault="00594644" w:rsidP="004B796D">
            <w:pP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C742FB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30.9.</w:t>
            </w:r>
            <w:r w:rsidR="004D7483" w:rsidRPr="00C742FB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022</w:t>
            </w:r>
          </w:p>
        </w:tc>
        <w:tc>
          <w:tcPr>
            <w:tcW w:w="864" w:type="dxa"/>
          </w:tcPr>
          <w:p w14:paraId="6B279E73" w14:textId="77777777" w:rsidR="004D7483" w:rsidRPr="00594644" w:rsidRDefault="004D7483" w:rsidP="00B620E7">
            <w:pPr>
              <w:jc w:val="center"/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Saldo</w:t>
            </w:r>
          </w:p>
          <w:p w14:paraId="19227E64" w14:textId="354413CC" w:rsidR="00594644" w:rsidRPr="00594644" w:rsidRDefault="00594644" w:rsidP="00B620E7">
            <w:pPr>
              <w:jc w:val="center"/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</w:p>
          <w:p w14:paraId="635294DF" w14:textId="13395299" w:rsidR="004D7483" w:rsidRPr="00C742FB" w:rsidRDefault="004B796D" w:rsidP="00B620E7">
            <w:pPr>
              <w:jc w:val="center"/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C742FB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30</w:t>
            </w:r>
            <w:r w:rsidR="004D7483" w:rsidRPr="00C742FB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.9.2022</w:t>
            </w:r>
          </w:p>
        </w:tc>
        <w:tc>
          <w:tcPr>
            <w:tcW w:w="864" w:type="dxa"/>
          </w:tcPr>
          <w:p w14:paraId="6ED6793A" w14:textId="77777777" w:rsidR="00594644" w:rsidRPr="00594644" w:rsidRDefault="004D7483" w:rsidP="00C00F6D">
            <w:pPr>
              <w:jc w:val="center"/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 xml:space="preserve">Desvios </w:t>
            </w:r>
          </w:p>
          <w:p w14:paraId="7ED9BDD2" w14:textId="349C64DE" w:rsidR="004D7483" w:rsidRPr="00594644" w:rsidRDefault="004D7483" w:rsidP="00C00F6D">
            <w:pPr>
              <w:jc w:val="center"/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[%]</w:t>
            </w:r>
          </w:p>
          <w:p w14:paraId="4EFB7410" w14:textId="071DCA5C" w:rsidR="004D7483" w:rsidRPr="00594644" w:rsidRDefault="004D7483" w:rsidP="005E3DEE">
            <w:pP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..............</w:t>
            </w:r>
            <w:r w:rsid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.</w:t>
            </w:r>
          </w:p>
          <w:p w14:paraId="72261FED" w14:textId="1C2AB03A" w:rsidR="004D7483" w:rsidRPr="00C742FB" w:rsidRDefault="004D7483" w:rsidP="00C00F6D">
            <w:pPr>
              <w:jc w:val="center"/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C742FB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30.9.2022</w:t>
            </w:r>
          </w:p>
        </w:tc>
        <w:tc>
          <w:tcPr>
            <w:tcW w:w="1008" w:type="dxa"/>
          </w:tcPr>
          <w:p w14:paraId="22435AA0" w14:textId="77777777" w:rsidR="004B796D" w:rsidRPr="00C742FB" w:rsidRDefault="004D7483" w:rsidP="004B796D">
            <w:pP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C742FB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 xml:space="preserve">Despesas </w:t>
            </w:r>
          </w:p>
          <w:p w14:paraId="113098FD" w14:textId="5E011D7D" w:rsidR="004D7483" w:rsidRPr="00C742FB" w:rsidRDefault="001F6122" w:rsidP="004B796D">
            <w:pP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Efectivas</w:t>
            </w:r>
          </w:p>
          <w:p w14:paraId="18414A01" w14:textId="094253EF" w:rsidR="004D7483" w:rsidRPr="00594644" w:rsidRDefault="004D7483" w:rsidP="005E3DEE">
            <w:pP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........</w:t>
            </w:r>
            <w:r w:rsid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...........</w:t>
            </w:r>
          </w:p>
          <w:p w14:paraId="3BA3BD09" w14:textId="2A374BAD" w:rsidR="004D7483" w:rsidRPr="00C742FB" w:rsidRDefault="004D7483" w:rsidP="00C00F6D">
            <w:pP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C742FB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[%] Orçamento</w:t>
            </w:r>
          </w:p>
        </w:tc>
        <w:tc>
          <w:tcPr>
            <w:tcW w:w="1008" w:type="dxa"/>
          </w:tcPr>
          <w:p w14:paraId="3BD4511F" w14:textId="15D5F223" w:rsidR="004D7483" w:rsidRPr="00C742FB" w:rsidRDefault="004D7483" w:rsidP="00302A73">
            <w:pP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C742FB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Situação</w:t>
            </w:r>
          </w:p>
          <w:p w14:paraId="4BB6DA2B" w14:textId="3E5BECCE" w:rsidR="004D7483" w:rsidRPr="00594644" w:rsidRDefault="004D7483" w:rsidP="00302A73">
            <w:pP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................</w:t>
            </w:r>
            <w:r w:rsidR="00B620E7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.</w:t>
            </w:r>
          </w:p>
          <w:p w14:paraId="228B6426" w14:textId="77777777" w:rsidR="004B796D" w:rsidRPr="00594644" w:rsidRDefault="004D7483" w:rsidP="004B796D">
            <w:pPr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Favorável/</w:t>
            </w:r>
          </w:p>
          <w:p w14:paraId="1397D884" w14:textId="4A470B5A" w:rsidR="004D7483" w:rsidRPr="00594644" w:rsidRDefault="004D7483" w:rsidP="004B796D">
            <w:pP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Desfavorável</w:t>
            </w: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 </w:t>
            </w:r>
          </w:p>
        </w:tc>
      </w:tr>
      <w:tr w:rsidR="00594644" w:rsidRPr="00594644" w14:paraId="0DFCD043" w14:textId="77777777" w:rsidTr="00A315B9">
        <w:trPr>
          <w:trHeight w:val="144"/>
        </w:trPr>
        <w:tc>
          <w:tcPr>
            <w:tcW w:w="265" w:type="dxa"/>
          </w:tcPr>
          <w:p w14:paraId="215A7BF7" w14:textId="580F18BF" w:rsidR="004D7483" w:rsidRPr="00594644" w:rsidRDefault="00C742FB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</w:t>
            </w:r>
          </w:p>
        </w:tc>
        <w:tc>
          <w:tcPr>
            <w:tcW w:w="2880" w:type="dxa"/>
          </w:tcPr>
          <w:p w14:paraId="56E0D86A" w14:textId="1BEE14AD" w:rsidR="004D7483" w:rsidRPr="00594644" w:rsidRDefault="001F6122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Gerais</w:t>
            </w:r>
            <w:r w:rsidR="004D7483"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:</w:t>
            </w:r>
          </w:p>
          <w:p w14:paraId="62E6FD58" w14:textId="709D0950" w:rsidR="004D7483" w:rsidRPr="00594644" w:rsidRDefault="004D7483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Custos Administrativos </w:t>
            </w:r>
          </w:p>
        </w:tc>
        <w:tc>
          <w:tcPr>
            <w:tcW w:w="864" w:type="dxa"/>
          </w:tcPr>
          <w:p w14:paraId="5291F74D" w14:textId="77777777" w:rsidR="004D7483" w:rsidRPr="00594644" w:rsidRDefault="004D7483" w:rsidP="00F153AE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44C9391D" w14:textId="77777777" w:rsidR="004D7483" w:rsidRPr="00594644" w:rsidRDefault="004D7483" w:rsidP="00F153AE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6A0D5D7" w14:textId="77777777" w:rsidR="004D7483" w:rsidRPr="00594644" w:rsidRDefault="004D7483" w:rsidP="00F153AE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13387DD0" w14:textId="77777777" w:rsidR="004D7483" w:rsidRPr="00594644" w:rsidRDefault="004D7483" w:rsidP="00F153AE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93F4CD5" w14:textId="77777777" w:rsidR="004D7483" w:rsidRPr="00594644" w:rsidRDefault="004D7483" w:rsidP="00F153AE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0C737108" w14:textId="77777777" w:rsidR="004D7483" w:rsidRPr="00594644" w:rsidRDefault="004D7483" w:rsidP="00F153AE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43C3F7E1" w14:textId="77777777" w:rsidR="004D7483" w:rsidRPr="00594644" w:rsidRDefault="004D7483" w:rsidP="00F153AE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50094083" w14:textId="77777777" w:rsidR="004D7483" w:rsidRPr="00594644" w:rsidRDefault="004D7483" w:rsidP="00F153AE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7A4C0272" w14:textId="77777777" w:rsidTr="00A315B9">
        <w:trPr>
          <w:trHeight w:val="144"/>
        </w:trPr>
        <w:tc>
          <w:tcPr>
            <w:tcW w:w="265" w:type="dxa"/>
          </w:tcPr>
          <w:p w14:paraId="22CE06E6" w14:textId="2B11E859" w:rsidR="004D7483" w:rsidRPr="00594644" w:rsidRDefault="00C742FB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2</w:t>
            </w:r>
          </w:p>
        </w:tc>
        <w:tc>
          <w:tcPr>
            <w:tcW w:w="2880" w:type="dxa"/>
          </w:tcPr>
          <w:p w14:paraId="252CE9D9" w14:textId="27527E8F" w:rsidR="004D7483" w:rsidRPr="00594644" w:rsidRDefault="004D7483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Gerais: Despesas de Comunicação</w:t>
            </w:r>
          </w:p>
        </w:tc>
        <w:tc>
          <w:tcPr>
            <w:tcW w:w="864" w:type="dxa"/>
          </w:tcPr>
          <w:p w14:paraId="4713ED1E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627C7615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BCAE9D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127960EE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588480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841006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20B9358E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7C483CA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54D0DD89" w14:textId="77777777" w:rsidTr="00A315B9">
        <w:trPr>
          <w:trHeight w:val="144"/>
        </w:trPr>
        <w:tc>
          <w:tcPr>
            <w:tcW w:w="265" w:type="dxa"/>
          </w:tcPr>
          <w:p w14:paraId="64337488" w14:textId="060A1DAB" w:rsidR="004D7483" w:rsidRPr="00594644" w:rsidRDefault="00C742FB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3</w:t>
            </w:r>
          </w:p>
        </w:tc>
        <w:tc>
          <w:tcPr>
            <w:tcW w:w="2880" w:type="dxa"/>
          </w:tcPr>
          <w:p w14:paraId="0E1B295B" w14:textId="54EB5BF4" w:rsidR="004D7483" w:rsidRPr="00594644" w:rsidRDefault="004D7483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Gerais: Despesas Financeiras</w:t>
            </w:r>
          </w:p>
        </w:tc>
        <w:tc>
          <w:tcPr>
            <w:tcW w:w="864" w:type="dxa"/>
          </w:tcPr>
          <w:p w14:paraId="430E365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1348715E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D31E5F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E50CF4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D2CFC15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21CFA64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362B5DF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38C0BAF3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72BA320A" w14:textId="77777777" w:rsidTr="00A315B9">
        <w:trPr>
          <w:trHeight w:val="144"/>
        </w:trPr>
        <w:tc>
          <w:tcPr>
            <w:tcW w:w="265" w:type="dxa"/>
          </w:tcPr>
          <w:p w14:paraId="1E8C70AB" w14:textId="75846B4E" w:rsidR="004D7483" w:rsidRPr="00594644" w:rsidRDefault="00C742FB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4</w:t>
            </w:r>
          </w:p>
        </w:tc>
        <w:tc>
          <w:tcPr>
            <w:tcW w:w="2880" w:type="dxa"/>
          </w:tcPr>
          <w:p w14:paraId="177DC39B" w14:textId="1ED89088" w:rsidR="004D7483" w:rsidRPr="00594644" w:rsidRDefault="004D7483" w:rsidP="00DD0D83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Gerais: Custos de Funcionamento de Veículos</w:t>
            </w:r>
          </w:p>
        </w:tc>
        <w:tc>
          <w:tcPr>
            <w:tcW w:w="864" w:type="dxa"/>
          </w:tcPr>
          <w:p w14:paraId="4EC5DE42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17EC78B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5E0168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0CCA077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2534DF42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8659B4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6D02C463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1E3502D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0C4DC771" w14:textId="77777777" w:rsidTr="00A315B9">
        <w:trPr>
          <w:trHeight w:val="144"/>
        </w:trPr>
        <w:tc>
          <w:tcPr>
            <w:tcW w:w="265" w:type="dxa"/>
          </w:tcPr>
          <w:p w14:paraId="63A372C3" w14:textId="78B64F66" w:rsidR="004D7483" w:rsidRPr="00594644" w:rsidRDefault="00C742FB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5</w:t>
            </w:r>
          </w:p>
        </w:tc>
        <w:tc>
          <w:tcPr>
            <w:tcW w:w="2880" w:type="dxa"/>
          </w:tcPr>
          <w:p w14:paraId="6DA8BC75" w14:textId="0CCB05A0" w:rsidR="004D7483" w:rsidRPr="00594644" w:rsidRDefault="004D7483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C742FB"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  <w:t>Despesas Gerais: Despesas de Consultoria e Jurídicas [Profissionais</w:t>
            </w: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] </w:t>
            </w:r>
          </w:p>
        </w:tc>
        <w:tc>
          <w:tcPr>
            <w:tcW w:w="864" w:type="dxa"/>
          </w:tcPr>
          <w:p w14:paraId="7D52C6EA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6BA60D4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C58F40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B976FA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BA3978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2DF94740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4F2F2BF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5FB70BD5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640872D2" w14:textId="77777777" w:rsidTr="00A315B9">
        <w:trPr>
          <w:trHeight w:val="144"/>
        </w:trPr>
        <w:tc>
          <w:tcPr>
            <w:tcW w:w="265" w:type="dxa"/>
          </w:tcPr>
          <w:p w14:paraId="2D1B4B11" w14:textId="1AC0FE0E" w:rsidR="004D7483" w:rsidRPr="00594644" w:rsidRDefault="00C742FB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6</w:t>
            </w:r>
          </w:p>
        </w:tc>
        <w:tc>
          <w:tcPr>
            <w:tcW w:w="2880" w:type="dxa"/>
          </w:tcPr>
          <w:p w14:paraId="6C5CBE24" w14:textId="1076800E" w:rsidR="004D7483" w:rsidRPr="00594644" w:rsidRDefault="004D7483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Despesas Gerais: Emolumentos </w:t>
            </w:r>
            <w:r w:rsidRPr="00C742FB">
              <w:rPr>
                <w:rFonts w:ascii="Bookman Old Style" w:eastAsia="Calibri" w:hAnsi="Bookman Old Style" w:cs="Arial"/>
                <w:b/>
                <w:sz w:val="10"/>
                <w:szCs w:val="10"/>
                <w:lang w:bidi="en-US"/>
              </w:rPr>
              <w:t>[Funcionários]</w:t>
            </w: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 </w:t>
            </w:r>
          </w:p>
        </w:tc>
        <w:tc>
          <w:tcPr>
            <w:tcW w:w="864" w:type="dxa"/>
          </w:tcPr>
          <w:p w14:paraId="3CF7496A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75C8355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1CB3D9B3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3AB3626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0ED2A9A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2C2B01A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41EA9FC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61004FF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20BA34D9" w14:textId="77777777" w:rsidTr="00A315B9">
        <w:trPr>
          <w:trHeight w:val="144"/>
        </w:trPr>
        <w:tc>
          <w:tcPr>
            <w:tcW w:w="265" w:type="dxa"/>
          </w:tcPr>
          <w:p w14:paraId="39B9B420" w14:textId="5C7CBD48" w:rsidR="004D7483" w:rsidRPr="00594644" w:rsidRDefault="00C742FB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7</w:t>
            </w:r>
          </w:p>
        </w:tc>
        <w:tc>
          <w:tcPr>
            <w:tcW w:w="2880" w:type="dxa"/>
          </w:tcPr>
          <w:p w14:paraId="6705A2E9" w14:textId="0B1B8493" w:rsidR="004D7483" w:rsidRPr="00594644" w:rsidRDefault="004D7483" w:rsidP="00CD6A9A">
            <w:pPr>
              <w:ind w:left="-110" w:right="-9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C742FB"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  <w:t>Despesas Gerais: Viagens/Subsídios de Subsistência/Transportes</w:t>
            </w:r>
          </w:p>
        </w:tc>
        <w:tc>
          <w:tcPr>
            <w:tcW w:w="864" w:type="dxa"/>
          </w:tcPr>
          <w:p w14:paraId="5E47BDF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014F166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21B4250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ACBC92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6F1F85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3BD24EB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0E22CC9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680EF42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55A87545" w14:textId="77777777" w:rsidTr="00A315B9">
        <w:trPr>
          <w:trHeight w:val="144"/>
        </w:trPr>
        <w:tc>
          <w:tcPr>
            <w:tcW w:w="265" w:type="dxa"/>
          </w:tcPr>
          <w:p w14:paraId="44DAECE1" w14:textId="1E5467AC" w:rsidR="004D7483" w:rsidRPr="00594644" w:rsidRDefault="00C742FB" w:rsidP="00C74C54">
            <w:pPr>
              <w:ind w:left="-110" w:right="-3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8</w:t>
            </w:r>
          </w:p>
        </w:tc>
        <w:tc>
          <w:tcPr>
            <w:tcW w:w="2880" w:type="dxa"/>
          </w:tcPr>
          <w:p w14:paraId="2758B547" w14:textId="243FF65C" w:rsidR="004D7483" w:rsidRPr="00594644" w:rsidRDefault="004D7483" w:rsidP="00C74C54">
            <w:pPr>
              <w:ind w:left="-110" w:right="-3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Gerais:Auditorias</w:t>
            </w:r>
          </w:p>
        </w:tc>
        <w:tc>
          <w:tcPr>
            <w:tcW w:w="864" w:type="dxa"/>
          </w:tcPr>
          <w:p w14:paraId="112F34A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5B044FB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F73509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15E859C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0DC9BAE2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0F13266E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6CB5F185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1AFF77E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79AC41E2" w14:textId="77777777" w:rsidTr="00A315B9">
        <w:trPr>
          <w:trHeight w:val="144"/>
        </w:trPr>
        <w:tc>
          <w:tcPr>
            <w:tcW w:w="265" w:type="dxa"/>
          </w:tcPr>
          <w:p w14:paraId="2AE37F38" w14:textId="319D84FE" w:rsidR="004D7483" w:rsidRPr="00594644" w:rsidRDefault="00C742FB" w:rsidP="00CD6A9A">
            <w:pPr>
              <w:ind w:left="-110" w:right="-3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9</w:t>
            </w:r>
          </w:p>
        </w:tc>
        <w:tc>
          <w:tcPr>
            <w:tcW w:w="2880" w:type="dxa"/>
          </w:tcPr>
          <w:p w14:paraId="183AF058" w14:textId="1DBE5C31" w:rsidR="004D7483" w:rsidRPr="00594644" w:rsidRDefault="004D7483" w:rsidP="00CD6A9A">
            <w:pPr>
              <w:ind w:left="-110" w:right="-3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Gerais: Seguros</w:t>
            </w:r>
          </w:p>
        </w:tc>
        <w:tc>
          <w:tcPr>
            <w:tcW w:w="864" w:type="dxa"/>
          </w:tcPr>
          <w:p w14:paraId="28232F1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68D27E5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E469D0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260347A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6E07C00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D01FDE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6075F143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27B5849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258F4AC3" w14:textId="77777777" w:rsidTr="00A315B9">
        <w:trPr>
          <w:trHeight w:val="144"/>
        </w:trPr>
        <w:tc>
          <w:tcPr>
            <w:tcW w:w="265" w:type="dxa"/>
          </w:tcPr>
          <w:p w14:paraId="7B9D7707" w14:textId="0FC18FEE" w:rsidR="004D7483" w:rsidRPr="00594644" w:rsidRDefault="00C742FB" w:rsidP="00CD6A9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10</w:t>
            </w:r>
          </w:p>
        </w:tc>
        <w:tc>
          <w:tcPr>
            <w:tcW w:w="2880" w:type="dxa"/>
          </w:tcPr>
          <w:p w14:paraId="5040ED5B" w14:textId="749462C1" w:rsidR="004D7483" w:rsidRPr="00594644" w:rsidRDefault="004D7483" w:rsidP="00CD6A9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Directas: Reuniões da Assembleia Plenária</w:t>
            </w:r>
          </w:p>
        </w:tc>
        <w:tc>
          <w:tcPr>
            <w:tcW w:w="864" w:type="dxa"/>
          </w:tcPr>
          <w:p w14:paraId="65DE97C5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277146F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3FBD63BA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FA7AE2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3ED141B2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CD22B9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25DF4F92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02FC5681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1BC05701" w14:textId="77777777" w:rsidTr="00A315B9">
        <w:trPr>
          <w:trHeight w:val="144"/>
        </w:trPr>
        <w:tc>
          <w:tcPr>
            <w:tcW w:w="265" w:type="dxa"/>
          </w:tcPr>
          <w:p w14:paraId="1C024DB9" w14:textId="34F26526" w:rsidR="004D7483" w:rsidRPr="00594644" w:rsidRDefault="00C742FB" w:rsidP="00CD6A9A">
            <w:pPr>
              <w:ind w:left="-110" w:right="-20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11</w:t>
            </w:r>
          </w:p>
        </w:tc>
        <w:tc>
          <w:tcPr>
            <w:tcW w:w="2880" w:type="dxa"/>
          </w:tcPr>
          <w:p w14:paraId="326480BC" w14:textId="69926320" w:rsidR="004D7483" w:rsidRPr="00594644" w:rsidRDefault="004D7483" w:rsidP="00DD0D83">
            <w:pPr>
              <w:ind w:left="-110" w:right="-20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Direct</w:t>
            </w:r>
            <w:r w:rsidR="00DD0D83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as</w:t>
            </w: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:Reuniões da Comissão Executiva</w:t>
            </w:r>
          </w:p>
        </w:tc>
        <w:tc>
          <w:tcPr>
            <w:tcW w:w="864" w:type="dxa"/>
          </w:tcPr>
          <w:p w14:paraId="54AB878F" w14:textId="0AE1D206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537C5BEE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4DF914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FD52622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F24E24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2509CEC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044E945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559DA49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7564B01C" w14:textId="77777777" w:rsidTr="00A315B9">
        <w:trPr>
          <w:trHeight w:val="144"/>
        </w:trPr>
        <w:tc>
          <w:tcPr>
            <w:tcW w:w="265" w:type="dxa"/>
          </w:tcPr>
          <w:p w14:paraId="2100A8A6" w14:textId="7DE639B5" w:rsidR="004D7483" w:rsidRPr="00594644" w:rsidRDefault="00C742FB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12</w:t>
            </w:r>
          </w:p>
        </w:tc>
        <w:tc>
          <w:tcPr>
            <w:tcW w:w="2880" w:type="dxa"/>
          </w:tcPr>
          <w:p w14:paraId="4DB41CA5" w14:textId="0F5FF0F8" w:rsidR="00C742FB" w:rsidRDefault="004D7483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Direct</w:t>
            </w:r>
            <w:r w:rsidR="00F165A6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as</w:t>
            </w: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: Reuniões de Subcomissões </w:t>
            </w:r>
          </w:p>
          <w:p w14:paraId="0AB4A920" w14:textId="522D23DA" w:rsidR="004D7483" w:rsidRPr="00594644" w:rsidRDefault="004D7483" w:rsidP="00F165A6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da </w:t>
            </w:r>
            <w:r w:rsidR="00F165A6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Comissão Executiva</w:t>
            </w:r>
          </w:p>
        </w:tc>
        <w:tc>
          <w:tcPr>
            <w:tcW w:w="864" w:type="dxa"/>
          </w:tcPr>
          <w:p w14:paraId="4FC8E8B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6995C31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316A7C83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D376CAE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325126CE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E4A6D4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384EF85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489ACAD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0BC07377" w14:textId="77777777" w:rsidTr="00A315B9">
        <w:trPr>
          <w:trHeight w:val="144"/>
        </w:trPr>
        <w:tc>
          <w:tcPr>
            <w:tcW w:w="265" w:type="dxa"/>
          </w:tcPr>
          <w:p w14:paraId="49E9F0EC" w14:textId="13364303" w:rsidR="004D7483" w:rsidRPr="00594644" w:rsidRDefault="00C742FB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13</w:t>
            </w:r>
          </w:p>
        </w:tc>
        <w:tc>
          <w:tcPr>
            <w:tcW w:w="2880" w:type="dxa"/>
          </w:tcPr>
          <w:p w14:paraId="3FB12B5F" w14:textId="2325517C" w:rsidR="00C742FB" w:rsidRDefault="004D7483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Direct</w:t>
            </w:r>
            <w:r w:rsidR="00F165A6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as:</w:t>
            </w: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: Custos de Outros Órgãos </w:t>
            </w:r>
          </w:p>
          <w:p w14:paraId="4DB96629" w14:textId="4297414E" w:rsidR="004D7483" w:rsidRPr="00594644" w:rsidRDefault="004D7483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da Política</w:t>
            </w:r>
          </w:p>
        </w:tc>
        <w:tc>
          <w:tcPr>
            <w:tcW w:w="864" w:type="dxa"/>
          </w:tcPr>
          <w:p w14:paraId="5C910204" w14:textId="35DBBF43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42074C7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2D0D321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E488E4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0870A6A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07A76F6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3D6AB09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410584B2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09BBE52D" w14:textId="77777777" w:rsidTr="00A315B9">
        <w:trPr>
          <w:trHeight w:val="144"/>
        </w:trPr>
        <w:tc>
          <w:tcPr>
            <w:tcW w:w="265" w:type="dxa"/>
          </w:tcPr>
          <w:p w14:paraId="72B6E3AF" w14:textId="09806EDC" w:rsidR="004D7483" w:rsidRPr="00594644" w:rsidRDefault="00C742FB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14</w:t>
            </w:r>
          </w:p>
        </w:tc>
        <w:tc>
          <w:tcPr>
            <w:tcW w:w="2880" w:type="dxa"/>
          </w:tcPr>
          <w:p w14:paraId="7CC650EC" w14:textId="77777777" w:rsidR="00C742FB" w:rsidRDefault="004D7483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Direct</w:t>
            </w:r>
            <w:r w:rsidR="00C742FB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as</w:t>
            </w: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.: Custos de Traduções </w:t>
            </w:r>
          </w:p>
          <w:p w14:paraId="17CA1770" w14:textId="50E5038E" w:rsidR="004D7483" w:rsidRPr="00594644" w:rsidRDefault="004D7483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(Várias Línguas)</w:t>
            </w:r>
          </w:p>
        </w:tc>
        <w:tc>
          <w:tcPr>
            <w:tcW w:w="864" w:type="dxa"/>
          </w:tcPr>
          <w:p w14:paraId="3EF1F523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63560433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5EBF31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7DA908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16E76197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597898A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61844900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2AF164F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61476272" w14:textId="77777777" w:rsidTr="00A315B9">
        <w:trPr>
          <w:trHeight w:val="144"/>
        </w:trPr>
        <w:tc>
          <w:tcPr>
            <w:tcW w:w="265" w:type="dxa"/>
          </w:tcPr>
          <w:p w14:paraId="3D240A14" w14:textId="5C050EBF" w:rsidR="004D7483" w:rsidRPr="00594644" w:rsidRDefault="00C742FB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15</w:t>
            </w:r>
          </w:p>
        </w:tc>
        <w:tc>
          <w:tcPr>
            <w:tcW w:w="2880" w:type="dxa"/>
          </w:tcPr>
          <w:p w14:paraId="1EF7A710" w14:textId="6D49A3F6" w:rsidR="004D7483" w:rsidRPr="00594644" w:rsidRDefault="004D7483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Despesas Directas: </w:t>
            </w:r>
          </w:p>
          <w:p w14:paraId="05AA61F3" w14:textId="1DD0CF74" w:rsidR="004D7483" w:rsidRPr="00594644" w:rsidRDefault="004D7483" w:rsidP="00A6642A">
            <w:pPr>
              <w:ind w:left="-110" w:right="-16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Apoios a Programas</w:t>
            </w:r>
          </w:p>
        </w:tc>
        <w:tc>
          <w:tcPr>
            <w:tcW w:w="864" w:type="dxa"/>
          </w:tcPr>
          <w:p w14:paraId="747C6C5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6455F16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01A7FCA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23A548E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16EA2AD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307B70E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0AA6F0C3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416F2E13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3BD747F8" w14:textId="77777777" w:rsidTr="00A315B9">
        <w:trPr>
          <w:trHeight w:val="144"/>
        </w:trPr>
        <w:tc>
          <w:tcPr>
            <w:tcW w:w="265" w:type="dxa"/>
          </w:tcPr>
          <w:p w14:paraId="5EC774AF" w14:textId="03406645" w:rsidR="004D7483" w:rsidRPr="00594644" w:rsidRDefault="00C742FB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16</w:t>
            </w:r>
          </w:p>
        </w:tc>
        <w:tc>
          <w:tcPr>
            <w:tcW w:w="2880" w:type="dxa"/>
          </w:tcPr>
          <w:p w14:paraId="0CA2BE6E" w14:textId="2AA388E5" w:rsidR="004D7483" w:rsidRPr="00594644" w:rsidRDefault="004D7483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Directas: Reuniões de Comissões Permanentes</w:t>
            </w:r>
          </w:p>
        </w:tc>
        <w:tc>
          <w:tcPr>
            <w:tcW w:w="864" w:type="dxa"/>
          </w:tcPr>
          <w:p w14:paraId="5A70397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1E5A1461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00CC87E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186B1B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75D6D0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062DD61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277B94B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4B05E2B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6B773916" w14:textId="77777777" w:rsidTr="00A315B9">
        <w:trPr>
          <w:trHeight w:val="144"/>
        </w:trPr>
        <w:tc>
          <w:tcPr>
            <w:tcW w:w="265" w:type="dxa"/>
          </w:tcPr>
          <w:p w14:paraId="7DA6606F" w14:textId="40545D3E" w:rsidR="004D7483" w:rsidRPr="00594644" w:rsidRDefault="00C742FB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17</w:t>
            </w:r>
          </w:p>
        </w:tc>
        <w:tc>
          <w:tcPr>
            <w:tcW w:w="2880" w:type="dxa"/>
          </w:tcPr>
          <w:p w14:paraId="4BD548CA" w14:textId="24D43FF5" w:rsidR="004D7483" w:rsidRPr="00C742FB" w:rsidRDefault="004D7483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</w:pPr>
            <w:r w:rsidRPr="00C742FB"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  <w:t>Missões de Observação Eleitoral</w:t>
            </w:r>
          </w:p>
        </w:tc>
        <w:tc>
          <w:tcPr>
            <w:tcW w:w="864" w:type="dxa"/>
          </w:tcPr>
          <w:p w14:paraId="50565B4D" w14:textId="77777777" w:rsidR="004D7483" w:rsidRPr="00C742FB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</w:pPr>
          </w:p>
        </w:tc>
        <w:tc>
          <w:tcPr>
            <w:tcW w:w="900" w:type="dxa"/>
          </w:tcPr>
          <w:p w14:paraId="1BF984B9" w14:textId="77777777" w:rsidR="004D7483" w:rsidRPr="00C742FB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</w:pPr>
          </w:p>
        </w:tc>
        <w:tc>
          <w:tcPr>
            <w:tcW w:w="864" w:type="dxa"/>
          </w:tcPr>
          <w:p w14:paraId="4E656853" w14:textId="77777777" w:rsidR="004D7483" w:rsidRPr="00C742FB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</w:pPr>
          </w:p>
        </w:tc>
        <w:tc>
          <w:tcPr>
            <w:tcW w:w="864" w:type="dxa"/>
          </w:tcPr>
          <w:p w14:paraId="23601E0F" w14:textId="77777777" w:rsidR="004D7483" w:rsidRPr="00C742FB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</w:pPr>
          </w:p>
        </w:tc>
        <w:tc>
          <w:tcPr>
            <w:tcW w:w="864" w:type="dxa"/>
          </w:tcPr>
          <w:p w14:paraId="396DDA20" w14:textId="77777777" w:rsidR="004D7483" w:rsidRPr="00C742FB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</w:pPr>
          </w:p>
        </w:tc>
        <w:tc>
          <w:tcPr>
            <w:tcW w:w="864" w:type="dxa"/>
          </w:tcPr>
          <w:p w14:paraId="4655CBB3" w14:textId="77777777" w:rsidR="004D7483" w:rsidRPr="00C742FB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</w:pPr>
          </w:p>
        </w:tc>
        <w:tc>
          <w:tcPr>
            <w:tcW w:w="1008" w:type="dxa"/>
          </w:tcPr>
          <w:p w14:paraId="64747634" w14:textId="77777777" w:rsidR="004D7483" w:rsidRPr="00C742FB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</w:pPr>
          </w:p>
        </w:tc>
        <w:tc>
          <w:tcPr>
            <w:tcW w:w="1008" w:type="dxa"/>
          </w:tcPr>
          <w:p w14:paraId="62E7A379" w14:textId="77777777" w:rsidR="004D7483" w:rsidRPr="00C742FB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highlight w:val="yellow"/>
                <w:lang w:bidi="en-US"/>
              </w:rPr>
            </w:pPr>
          </w:p>
        </w:tc>
      </w:tr>
      <w:tr w:rsidR="00594644" w:rsidRPr="00594644" w14:paraId="4E31ADCE" w14:textId="77777777" w:rsidTr="00A315B9">
        <w:trPr>
          <w:trHeight w:val="144"/>
        </w:trPr>
        <w:tc>
          <w:tcPr>
            <w:tcW w:w="265" w:type="dxa"/>
          </w:tcPr>
          <w:p w14:paraId="75F6D7DC" w14:textId="49ABA64F" w:rsidR="004D7483" w:rsidRPr="00594644" w:rsidRDefault="00C742FB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18</w:t>
            </w:r>
          </w:p>
        </w:tc>
        <w:tc>
          <w:tcPr>
            <w:tcW w:w="2880" w:type="dxa"/>
          </w:tcPr>
          <w:p w14:paraId="483ACA03" w14:textId="72CE78A2" w:rsidR="004D7483" w:rsidRPr="00594644" w:rsidRDefault="004D7483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Despesas de Capital</w:t>
            </w:r>
          </w:p>
        </w:tc>
        <w:tc>
          <w:tcPr>
            <w:tcW w:w="864" w:type="dxa"/>
          </w:tcPr>
          <w:p w14:paraId="1264AA5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3AE85A0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ED26068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7C979E1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37558F92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8719DE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69C41DF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23BE14D3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15E7847C" w14:textId="77777777" w:rsidTr="00A315B9">
        <w:trPr>
          <w:trHeight w:val="144"/>
        </w:trPr>
        <w:tc>
          <w:tcPr>
            <w:tcW w:w="265" w:type="dxa"/>
          </w:tcPr>
          <w:p w14:paraId="0E642F50" w14:textId="62B1FABB" w:rsidR="004D7483" w:rsidRPr="00594644" w:rsidRDefault="00C742FB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19</w:t>
            </w:r>
          </w:p>
        </w:tc>
        <w:tc>
          <w:tcPr>
            <w:tcW w:w="2880" w:type="dxa"/>
          </w:tcPr>
          <w:p w14:paraId="1D237F3C" w14:textId="19C3FA40" w:rsidR="004D7483" w:rsidRPr="00594644" w:rsidRDefault="004D7483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Fundo de Contingências</w:t>
            </w:r>
          </w:p>
        </w:tc>
        <w:tc>
          <w:tcPr>
            <w:tcW w:w="864" w:type="dxa"/>
          </w:tcPr>
          <w:p w14:paraId="75D4F251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0560FF3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752CC410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16A922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00758AD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385CBF3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59214C2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6D73FE1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37E52C92" w14:textId="77777777" w:rsidTr="00A315B9">
        <w:trPr>
          <w:trHeight w:val="144"/>
        </w:trPr>
        <w:tc>
          <w:tcPr>
            <w:tcW w:w="265" w:type="dxa"/>
          </w:tcPr>
          <w:p w14:paraId="70A101CB" w14:textId="0CF031FE" w:rsidR="004D7483" w:rsidRPr="00594644" w:rsidRDefault="00C742FB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20</w:t>
            </w:r>
          </w:p>
        </w:tc>
        <w:tc>
          <w:tcPr>
            <w:tcW w:w="2880" w:type="dxa"/>
          </w:tcPr>
          <w:p w14:paraId="7B12E467" w14:textId="3477BD2C" w:rsidR="004D7483" w:rsidRPr="00594644" w:rsidRDefault="004D7483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 xml:space="preserve">Reembolso de Hipotecas </w:t>
            </w:r>
          </w:p>
          <w:p w14:paraId="388D8E24" w14:textId="1D2ACB00" w:rsidR="004D7483" w:rsidRPr="00594644" w:rsidRDefault="004D7483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[Porção do Capital]</w:t>
            </w:r>
          </w:p>
        </w:tc>
        <w:tc>
          <w:tcPr>
            <w:tcW w:w="864" w:type="dxa"/>
          </w:tcPr>
          <w:p w14:paraId="2992D19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008092B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F8A0532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CF63345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1C19B6C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2185F2E5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2AC405A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3D1A6017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6AF06EC2" w14:textId="77777777" w:rsidTr="00A315B9">
        <w:trPr>
          <w:trHeight w:val="144"/>
        </w:trPr>
        <w:tc>
          <w:tcPr>
            <w:tcW w:w="265" w:type="dxa"/>
          </w:tcPr>
          <w:p w14:paraId="77AF3C0F" w14:textId="4526435C" w:rsidR="004D7483" w:rsidRPr="00594644" w:rsidRDefault="00C742FB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lastRenderedPageBreak/>
              <w:t>21</w:t>
            </w:r>
          </w:p>
        </w:tc>
        <w:tc>
          <w:tcPr>
            <w:tcW w:w="2880" w:type="dxa"/>
          </w:tcPr>
          <w:p w14:paraId="05133B97" w14:textId="6BCECD84" w:rsidR="004D7483" w:rsidRPr="00594644" w:rsidRDefault="004D7483" w:rsidP="00CD6A9A">
            <w:pPr>
              <w:ind w:left="-110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Veículos Motorizados [Reembolso-Empréstimos /Porção do Capital].</w:t>
            </w:r>
          </w:p>
        </w:tc>
        <w:tc>
          <w:tcPr>
            <w:tcW w:w="864" w:type="dxa"/>
          </w:tcPr>
          <w:p w14:paraId="4DE1B9BD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679F761A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B82B99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11175A4F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7F04AD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874C2A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625D17C6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2865F839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2F819E3C" w14:textId="77777777" w:rsidTr="00A315B9">
        <w:trPr>
          <w:trHeight w:val="144"/>
        </w:trPr>
        <w:tc>
          <w:tcPr>
            <w:tcW w:w="265" w:type="dxa"/>
          </w:tcPr>
          <w:p w14:paraId="4BAFFCA9" w14:textId="77777777" w:rsidR="004D7483" w:rsidRPr="00594644" w:rsidRDefault="004D7483" w:rsidP="005310B4">
            <w:pPr>
              <w:ind w:left="-110"/>
              <w:rPr>
                <w:sz w:val="12"/>
                <w:szCs w:val="12"/>
              </w:rPr>
            </w:pPr>
          </w:p>
        </w:tc>
        <w:tc>
          <w:tcPr>
            <w:tcW w:w="2880" w:type="dxa"/>
          </w:tcPr>
          <w:p w14:paraId="3E719710" w14:textId="189FF613" w:rsidR="004D7483" w:rsidRPr="00594644" w:rsidRDefault="004D7483" w:rsidP="005310B4">
            <w:pPr>
              <w:ind w:left="-110"/>
              <w:rPr>
                <w:sz w:val="12"/>
                <w:szCs w:val="12"/>
              </w:rPr>
            </w:pPr>
          </w:p>
        </w:tc>
        <w:tc>
          <w:tcPr>
            <w:tcW w:w="864" w:type="dxa"/>
          </w:tcPr>
          <w:p w14:paraId="26BD24C5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413858E2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29B69C3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5D94843C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25A1D4D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C6F8DF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6EA6A767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0A7116BA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  <w:tr w:rsidR="00594644" w:rsidRPr="00594644" w14:paraId="5C93D5EC" w14:textId="77777777" w:rsidTr="00A315B9">
        <w:trPr>
          <w:trHeight w:val="144"/>
        </w:trPr>
        <w:tc>
          <w:tcPr>
            <w:tcW w:w="265" w:type="dxa"/>
          </w:tcPr>
          <w:p w14:paraId="01791D5C" w14:textId="77777777" w:rsidR="004D7483" w:rsidRPr="00594644" w:rsidRDefault="004D7483" w:rsidP="005310B4">
            <w:pPr>
              <w:jc w:val="center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2880" w:type="dxa"/>
          </w:tcPr>
          <w:p w14:paraId="0F02180E" w14:textId="397CBD5B" w:rsidR="004D7483" w:rsidRPr="00594644" w:rsidRDefault="004D7483" w:rsidP="00594644">
            <w:pPr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  <w:r w:rsidRPr="00594644"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  <w:t>TOTAIS</w:t>
            </w:r>
          </w:p>
        </w:tc>
        <w:tc>
          <w:tcPr>
            <w:tcW w:w="864" w:type="dxa"/>
          </w:tcPr>
          <w:p w14:paraId="5E619485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900" w:type="dxa"/>
          </w:tcPr>
          <w:p w14:paraId="608B9E70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674A0CA5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1ED40D9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81AA9DB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864" w:type="dxa"/>
          </w:tcPr>
          <w:p w14:paraId="41F31964" w14:textId="77777777" w:rsidR="004D7483" w:rsidRPr="00594644" w:rsidRDefault="004D7483" w:rsidP="00FF173F">
            <w:pPr>
              <w:jc w:val="both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2621DB36" w14:textId="77777777" w:rsidR="004D7483" w:rsidRPr="00594644" w:rsidRDefault="004D7483" w:rsidP="004B796D">
            <w:pPr>
              <w:jc w:val="center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  <w:tc>
          <w:tcPr>
            <w:tcW w:w="1008" w:type="dxa"/>
          </w:tcPr>
          <w:p w14:paraId="7BE35DD6" w14:textId="77777777" w:rsidR="004D7483" w:rsidRPr="00594644" w:rsidRDefault="004D7483" w:rsidP="004B796D">
            <w:pPr>
              <w:jc w:val="center"/>
              <w:rPr>
                <w:rFonts w:ascii="Bookman Old Style" w:eastAsia="Calibri" w:hAnsi="Bookman Old Style" w:cs="Arial"/>
                <w:b/>
                <w:sz w:val="12"/>
                <w:szCs w:val="12"/>
                <w:lang w:bidi="en-US"/>
              </w:rPr>
            </w:pPr>
          </w:p>
        </w:tc>
      </w:tr>
    </w:tbl>
    <w:p w14:paraId="48B2D469" w14:textId="1A21EAE0" w:rsidR="006B5470" w:rsidRPr="00501883" w:rsidRDefault="006B5470" w:rsidP="005310B4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06E23521" w14:textId="30920CF8" w:rsidR="00A64F7F" w:rsidRDefault="000C6D0E" w:rsidP="00A315B9">
      <w:pPr>
        <w:spacing w:after="0" w:line="240" w:lineRule="auto"/>
        <w:ind w:left="851" w:hanging="851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/>
          <w:sz w:val="24"/>
          <w:szCs w:val="24"/>
          <w:lang w:bidi="en-US"/>
        </w:rPr>
        <w:t>2.3.1.</w:t>
      </w:r>
      <w:r w:rsidRPr="00501883">
        <w:rPr>
          <w:rFonts w:ascii="Bookman Old Style" w:eastAsia="Calibri" w:hAnsi="Bookman Old Style" w:cs="Arial"/>
          <w:b/>
          <w:sz w:val="24"/>
          <w:szCs w:val="24"/>
          <w:lang w:bidi="en-US"/>
        </w:rPr>
        <w:tab/>
      </w:r>
      <w:r w:rsidR="00ED4A4C">
        <w:rPr>
          <w:rFonts w:ascii="Bookman Old Style" w:eastAsia="Calibri" w:hAnsi="Bookman Old Style" w:cs="Arial"/>
          <w:b/>
          <w:sz w:val="24"/>
          <w:szCs w:val="24"/>
          <w:lang w:bidi="en-US"/>
        </w:rPr>
        <w:t>Despesas Orçamentadas</w:t>
      </w:r>
      <w:r w:rsidR="00F165A6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: N$</w:t>
      </w:r>
      <w:r w:rsidR="00DE1BBA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2</w:t>
      </w:r>
      <w:r w:rsidR="00ED4A4C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5.</w:t>
      </w:r>
      <w:r w:rsidR="00B21554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464</w:t>
      </w:r>
      <w:r w:rsidR="00ED4A4C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.</w:t>
      </w:r>
      <w:r w:rsidR="00DE1BBA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890</w:t>
      </w:r>
    </w:p>
    <w:p w14:paraId="588A93F4" w14:textId="77777777" w:rsidR="004F4A00" w:rsidRPr="00501883" w:rsidRDefault="004F4A00" w:rsidP="00A64F7F">
      <w:pPr>
        <w:spacing w:after="0" w:line="240" w:lineRule="auto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</w:p>
    <w:p w14:paraId="2F1CF407" w14:textId="51825A9C" w:rsidR="00A64F7F" w:rsidRPr="00501883" w:rsidRDefault="00DE37B7" w:rsidP="00A315B9">
      <w:pPr>
        <w:spacing w:after="0" w:line="240" w:lineRule="auto"/>
        <w:ind w:left="851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sz w:val="24"/>
          <w:szCs w:val="24"/>
          <w:lang w:bidi="en-US"/>
        </w:rPr>
        <w:t>O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 xml:space="preserve"> t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otal d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e Despesas Orçamentadas para o e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xercício 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f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inanceiro (orçamento aprovado para 2022/2023 p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>e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la 50.</w:t>
      </w:r>
      <w:r>
        <w:rPr>
          <w:rFonts w:ascii="Bookman Old Style" w:eastAsia="Calibri" w:hAnsi="Bookman Old Style" w:cs="Arial"/>
          <w:sz w:val="24"/>
          <w:szCs w:val="24"/>
          <w:vertAlign w:val="superscript"/>
          <w:lang w:bidi="en-US"/>
        </w:rPr>
        <w:t xml:space="preserve">a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Assembleia Plenária)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 xml:space="preserve">ao ser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sub</w:t>
      </w:r>
      <w:r w:rsidR="006C1F6A">
        <w:rPr>
          <w:rFonts w:ascii="Bookman Old Style" w:eastAsia="Calibri" w:hAnsi="Bookman Old Style" w:cs="Arial"/>
          <w:sz w:val="24"/>
          <w:szCs w:val="24"/>
          <w:lang w:bidi="en-US"/>
        </w:rPr>
        <w:t>t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raído </w:t>
      </w:r>
      <w:r w:rsidR="006C1F6A">
        <w:rPr>
          <w:rFonts w:ascii="Bookman Old Style" w:eastAsia="Calibri" w:hAnsi="Bookman Old Style" w:cs="Arial"/>
          <w:sz w:val="24"/>
          <w:szCs w:val="24"/>
          <w:lang w:bidi="en-US"/>
        </w:rPr>
        <w:t>das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Despesas Orçamentadas de Fundos de Doadores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cifrava-se em 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24.259.</w:t>
      </w:r>
      <w:r w:rsidR="00DE1BBA" w:rsidRPr="00501883">
        <w:rPr>
          <w:rFonts w:ascii="Bookman Old Style" w:eastAsia="Calibri" w:hAnsi="Bookman Old Style" w:cs="Arial"/>
          <w:sz w:val="24"/>
          <w:szCs w:val="24"/>
          <w:lang w:bidi="en-US"/>
        </w:rPr>
        <w:t>890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– o que resultou 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>num excedente orçamental de N$1.281.</w:t>
      </w:r>
      <w:r w:rsidR="00996FA8" w:rsidRPr="00501883">
        <w:rPr>
          <w:rFonts w:ascii="Bookman Old Style" w:eastAsia="Calibri" w:hAnsi="Bookman Old Style" w:cs="Arial"/>
          <w:sz w:val="24"/>
          <w:szCs w:val="24"/>
          <w:lang w:bidi="en-US"/>
        </w:rPr>
        <w:t>264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(</w:t>
      </w:r>
      <w:r w:rsidR="006C1F6A">
        <w:rPr>
          <w:rFonts w:ascii="Bookman Old Style" w:eastAsia="Calibri" w:hAnsi="Bookman Old Style" w:cs="Arial"/>
          <w:sz w:val="24"/>
          <w:szCs w:val="24"/>
          <w:lang w:bidi="en-US"/>
        </w:rPr>
        <w:t>equivalente a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6C1F6A">
        <w:rPr>
          <w:rFonts w:ascii="Bookman Old Style" w:eastAsia="Calibri" w:hAnsi="Bookman Old Style" w:cs="Arial"/>
          <w:sz w:val="24"/>
          <w:szCs w:val="24"/>
          <w:lang w:bidi="en-US"/>
        </w:rPr>
        <w:t>subtra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i</w:t>
      </w:r>
      <w:r w:rsidR="006C1F6A">
        <w:rPr>
          <w:rFonts w:ascii="Bookman Old Style" w:eastAsia="Calibri" w:hAnsi="Bookman Old Style" w:cs="Arial"/>
          <w:sz w:val="24"/>
          <w:szCs w:val="24"/>
          <w:lang w:bidi="en-US"/>
        </w:rPr>
        <w:t>r-se NS$24.</w:t>
      </w:r>
      <w:r w:rsidR="002B7BC6" w:rsidRPr="00501883">
        <w:rPr>
          <w:rFonts w:ascii="Bookman Old Style" w:eastAsia="Calibri" w:hAnsi="Bookman Old Style" w:cs="Arial"/>
          <w:sz w:val="24"/>
          <w:szCs w:val="24"/>
          <w:lang w:bidi="en-US"/>
        </w:rPr>
        <w:t>259.890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6C1F6A">
        <w:rPr>
          <w:rFonts w:ascii="Bookman Old Style" w:eastAsia="Calibri" w:hAnsi="Bookman Old Style" w:cs="Arial"/>
          <w:sz w:val="24"/>
          <w:szCs w:val="24"/>
          <w:lang w:bidi="en-US"/>
        </w:rPr>
        <w:t>do montante N$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>2</w:t>
      </w:r>
      <w:r w:rsidR="00D636D3" w:rsidRPr="00501883">
        <w:rPr>
          <w:rFonts w:ascii="Bookman Old Style" w:eastAsia="Calibri" w:hAnsi="Bookman Old Style" w:cs="Arial"/>
          <w:sz w:val="24"/>
          <w:szCs w:val="24"/>
          <w:lang w:bidi="en-US"/>
        </w:rPr>
        <w:t>5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>.</w:t>
      </w:r>
      <w:r w:rsidR="00D636D3" w:rsidRPr="00501883">
        <w:rPr>
          <w:rFonts w:ascii="Bookman Old Style" w:eastAsia="Calibri" w:hAnsi="Bookman Old Style" w:cs="Arial"/>
          <w:sz w:val="24"/>
          <w:szCs w:val="24"/>
          <w:lang w:bidi="en-US"/>
        </w:rPr>
        <w:t>541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>.</w:t>
      </w:r>
      <w:r w:rsidR="00A32164" w:rsidRPr="00501883">
        <w:rPr>
          <w:rFonts w:ascii="Bookman Old Style" w:eastAsia="Calibri" w:hAnsi="Bookman Old Style" w:cs="Arial"/>
          <w:sz w:val="24"/>
          <w:szCs w:val="24"/>
          <w:lang w:bidi="en-US"/>
        </w:rPr>
        <w:t>154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>).</w:t>
      </w:r>
      <w:r w:rsidR="00D14D30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8F65F1" w:rsidRPr="00501883">
        <w:rPr>
          <w:rFonts w:ascii="Bookman Old Style" w:eastAsia="Calibri" w:hAnsi="Bookman Old Style" w:cs="Arial"/>
          <w:sz w:val="24"/>
          <w:szCs w:val="24"/>
          <w:lang w:bidi="en-US"/>
        </w:rPr>
        <w:t>Dur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ante o exercício f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 xml:space="preserve">inanceiro de </w:t>
      </w:r>
      <w:r w:rsidR="00E4234F" w:rsidRPr="00501883">
        <w:rPr>
          <w:rFonts w:ascii="Bookman Old Style" w:eastAsia="Calibri" w:hAnsi="Bookman Old Style" w:cs="Arial"/>
          <w:sz w:val="24"/>
          <w:szCs w:val="24"/>
          <w:lang w:bidi="en-US"/>
        </w:rPr>
        <w:t>2022/2023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 xml:space="preserve"> e em conformidade com a aprovação da 51.</w:t>
      </w:r>
      <w:r w:rsidR="002B7BC6">
        <w:rPr>
          <w:rFonts w:ascii="Bookman Old Style" w:eastAsia="Calibri" w:hAnsi="Bookman Old Style" w:cs="Arial"/>
          <w:sz w:val="24"/>
          <w:szCs w:val="24"/>
          <w:vertAlign w:val="superscript"/>
          <w:lang w:bidi="en-US"/>
        </w:rPr>
        <w:t xml:space="preserve">a </w:t>
      </w:r>
      <w:r w:rsidR="003F0330">
        <w:rPr>
          <w:rFonts w:ascii="Bookman Old Style" w:eastAsia="Calibri" w:hAnsi="Bookman Old Style" w:cs="Arial"/>
          <w:sz w:val="24"/>
          <w:szCs w:val="24"/>
          <w:lang w:bidi="en-US"/>
        </w:rPr>
        <w:t>Assembleia Plenária</w:t>
      </w:r>
      <w:r w:rsidR="003C5677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3F0330">
        <w:rPr>
          <w:rFonts w:ascii="Bookman Old Style" w:eastAsia="Calibri" w:hAnsi="Bookman Old Style" w:cs="Arial"/>
          <w:sz w:val="24"/>
          <w:szCs w:val="24"/>
          <w:lang w:bidi="en-US"/>
        </w:rPr>
        <w:t xml:space="preserve"> o total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 xml:space="preserve"> de N$473.</w:t>
      </w:r>
      <w:r w:rsidR="003D2069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000 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 xml:space="preserve">foi 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antecipado do e</w:t>
      </w:r>
      <w:r w:rsidR="003F0330">
        <w:rPr>
          <w:rFonts w:ascii="Bookman Old Style" w:eastAsia="Calibri" w:hAnsi="Bookman Old Style" w:cs="Arial"/>
          <w:sz w:val="24"/>
          <w:szCs w:val="24"/>
          <w:lang w:bidi="en-US"/>
        </w:rPr>
        <w:t>xercício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f</w:t>
      </w:r>
      <w:r w:rsidR="00105E1A">
        <w:rPr>
          <w:rFonts w:ascii="Bookman Old Style" w:eastAsia="Calibri" w:hAnsi="Bookman Old Style" w:cs="Arial"/>
          <w:sz w:val="24"/>
          <w:szCs w:val="24"/>
          <w:lang w:bidi="en-US"/>
        </w:rPr>
        <w:t xml:space="preserve">inanceiro </w:t>
      </w:r>
      <w:r w:rsidR="003F0330">
        <w:rPr>
          <w:rFonts w:ascii="Bookman Old Style" w:eastAsia="Calibri" w:hAnsi="Bookman Old Style" w:cs="Arial"/>
          <w:sz w:val="24"/>
          <w:szCs w:val="24"/>
          <w:lang w:bidi="en-US"/>
        </w:rPr>
        <w:t xml:space="preserve">findo 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>a 31 de Março de 2022 para as Despesas de Capital não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 xml:space="preserve"> incorridas durante o e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>xe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>r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>c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 xml:space="preserve">ício 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f</w:t>
      </w:r>
      <w:r w:rsidR="00105E1A">
        <w:rPr>
          <w:rFonts w:ascii="Bookman Old Style" w:eastAsia="Calibri" w:hAnsi="Bookman Old Style" w:cs="Arial"/>
          <w:sz w:val="24"/>
          <w:szCs w:val="24"/>
          <w:lang w:bidi="en-US"/>
        </w:rPr>
        <w:t xml:space="preserve">inanceiro </w:t>
      </w:r>
      <w:r w:rsidR="002B7BC6">
        <w:rPr>
          <w:rFonts w:ascii="Bookman Old Style" w:eastAsia="Calibri" w:hAnsi="Bookman Old Style" w:cs="Arial"/>
          <w:sz w:val="24"/>
          <w:szCs w:val="24"/>
          <w:lang w:bidi="en-US"/>
        </w:rPr>
        <w:t>anterior</w:t>
      </w:r>
      <w:r w:rsidR="003F0330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 xml:space="preserve"> sendo assim </w:t>
      </w:r>
      <w:r w:rsidR="00BC051D">
        <w:rPr>
          <w:rFonts w:ascii="Bookman Old Style" w:eastAsia="Calibri" w:hAnsi="Bookman Old Style" w:cs="Arial"/>
          <w:sz w:val="24"/>
          <w:szCs w:val="24"/>
          <w:lang w:bidi="en-US"/>
        </w:rPr>
        <w:t xml:space="preserve">reportado o 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>saldo de N$228.</w:t>
      </w:r>
      <w:r w:rsidR="00575274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000 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 xml:space="preserve">para a rubrica de Observações Eleitorais. Importa assinalar também que houve um total </w:t>
      </w:r>
      <w:r w:rsidR="00BC051D">
        <w:rPr>
          <w:rFonts w:ascii="Bookman Old Style" w:eastAsia="Calibri" w:hAnsi="Bookman Old Style" w:cs="Arial"/>
          <w:sz w:val="24"/>
          <w:szCs w:val="24"/>
          <w:lang w:bidi="en-US"/>
        </w:rPr>
        <w:t>report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 xml:space="preserve">ado cifrado em </w:t>
      </w:r>
      <w:r w:rsidR="00D2680B" w:rsidRPr="00501883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 w:rsidR="00BC051D">
        <w:rPr>
          <w:rFonts w:ascii="Bookman Old Style" w:eastAsia="Calibri" w:hAnsi="Bookman Old Style" w:cs="Arial"/>
          <w:sz w:val="24"/>
          <w:szCs w:val="24"/>
          <w:lang w:bidi="en-US"/>
        </w:rPr>
        <w:t>504.</w:t>
      </w:r>
      <w:r w:rsidR="00D2680B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000 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 xml:space="preserve">de contribuições orçamentadas </w:t>
      </w:r>
      <w:r w:rsidR="003F0330">
        <w:rPr>
          <w:rFonts w:ascii="Bookman Old Style" w:eastAsia="Calibri" w:hAnsi="Bookman Old Style" w:cs="Arial"/>
          <w:sz w:val="24"/>
          <w:szCs w:val="24"/>
          <w:lang w:bidi="en-US"/>
        </w:rPr>
        <w:t>de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 xml:space="preserve"> seis (6) Parlamentos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 xml:space="preserve">Membros para a </w:t>
      </w:r>
      <w:r w:rsidR="00D2680B" w:rsidRPr="00DE7498">
        <w:rPr>
          <w:rFonts w:ascii="Bookman Old Style" w:eastAsia="Calibri" w:hAnsi="Bookman Old Style" w:cs="Arial"/>
          <w:sz w:val="24"/>
          <w:szCs w:val="24"/>
          <w:lang w:bidi="en-US"/>
        </w:rPr>
        <w:t>Missão de Observação Eleitoral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3F0330">
        <w:rPr>
          <w:rFonts w:ascii="Bookman Old Style" w:eastAsia="Calibri" w:hAnsi="Bookman Old Style" w:cs="Arial"/>
          <w:sz w:val="24"/>
          <w:szCs w:val="24"/>
          <w:lang w:bidi="en-US"/>
        </w:rPr>
        <w:t xml:space="preserve">enviada a Angola 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>em Agosto de 2022</w:t>
      </w:r>
      <w:r w:rsidR="003C5677">
        <w:rPr>
          <w:rFonts w:ascii="Bookman Old Style" w:eastAsia="Calibri" w:hAnsi="Bookman Old Style" w:cs="Arial"/>
          <w:sz w:val="24"/>
          <w:szCs w:val="24"/>
          <w:lang w:bidi="en-US"/>
        </w:rPr>
        <w:t>;</w:t>
      </w:r>
      <w:r w:rsidR="00BC051D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 xml:space="preserve">o que fez incrementar as Despesas Orçamentadas para </w:t>
      </w:r>
      <w:r w:rsidR="00C03273" w:rsidRPr="00501883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 w:rsidR="00D2680B">
        <w:rPr>
          <w:rFonts w:ascii="Bookman Old Style" w:eastAsia="Calibri" w:hAnsi="Bookman Old Style" w:cs="Arial"/>
          <w:sz w:val="24"/>
          <w:szCs w:val="24"/>
          <w:lang w:bidi="en-US"/>
        </w:rPr>
        <w:t>25.464.</w:t>
      </w:r>
      <w:r w:rsidR="00B21554" w:rsidRPr="00501883">
        <w:rPr>
          <w:rFonts w:ascii="Bookman Old Style" w:eastAsia="Calibri" w:hAnsi="Bookman Old Style" w:cs="Arial"/>
          <w:sz w:val="24"/>
          <w:szCs w:val="24"/>
          <w:lang w:bidi="en-US"/>
        </w:rPr>
        <w:t>890.</w:t>
      </w:r>
    </w:p>
    <w:p w14:paraId="04CA7D80" w14:textId="77777777" w:rsidR="00A64F7F" w:rsidRPr="00501883" w:rsidRDefault="00A64F7F" w:rsidP="00A64F7F">
      <w:pPr>
        <w:spacing w:after="0" w:line="240" w:lineRule="auto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</w:p>
    <w:p w14:paraId="673D3984" w14:textId="5F83FFA0" w:rsidR="00A64F7F" w:rsidRDefault="000C6D0E" w:rsidP="00A315B9">
      <w:pPr>
        <w:spacing w:after="0" w:line="240" w:lineRule="auto"/>
        <w:ind w:left="851" w:hanging="851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2.3.2.</w:t>
      </w:r>
      <w:r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ab/>
      </w:r>
      <w:r w:rsidR="001F6122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Total de Despesas Efectiva</w:t>
      </w:r>
      <w:r w:rsidR="00D2680B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s</w:t>
      </w:r>
      <w:r w:rsidR="00A64F7F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N$1</w:t>
      </w:r>
      <w:r w:rsidR="00D2680B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1.</w:t>
      </w:r>
      <w:r w:rsidR="00E4234F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374</w:t>
      </w:r>
      <w:r w:rsidR="00D2680B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.</w:t>
      </w:r>
      <w:r w:rsidR="00B314FA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3</w:t>
      </w:r>
      <w:r w:rsidR="00E4234F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6</w:t>
      </w:r>
      <w:r w:rsidR="00B314FA" w:rsidRPr="00501883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7</w:t>
      </w:r>
    </w:p>
    <w:p w14:paraId="5F8BA35D" w14:textId="77777777" w:rsidR="004F4A00" w:rsidRPr="00501883" w:rsidRDefault="004F4A00" w:rsidP="00A64F7F">
      <w:pPr>
        <w:spacing w:after="0" w:line="240" w:lineRule="auto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19BE9CA4" w14:textId="18DB96A9" w:rsidR="00A64F7F" w:rsidRPr="00501883" w:rsidRDefault="00BC051D" w:rsidP="00A315B9">
      <w:pPr>
        <w:spacing w:after="0" w:line="240" w:lineRule="auto"/>
        <w:ind w:left="851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À data de 30 de Setembro de 2022 o total das Despesas </w:t>
      </w:r>
      <w:r w:rsidR="001F6122">
        <w:rPr>
          <w:rFonts w:ascii="Bookman Old Style" w:eastAsia="Calibri" w:hAnsi="Bookman Old Style" w:cs="Arial"/>
          <w:sz w:val="24"/>
          <w:szCs w:val="24"/>
          <w:lang w:bidi="en-US"/>
        </w:rPr>
        <w:t>Efectivas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cifrava-se em N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>$1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1.</w:t>
      </w:r>
      <w:r w:rsidR="003052BA" w:rsidRPr="00501883">
        <w:rPr>
          <w:rFonts w:ascii="Bookman Old Style" w:eastAsia="Calibri" w:hAnsi="Bookman Old Style" w:cs="Arial"/>
          <w:sz w:val="24"/>
          <w:szCs w:val="24"/>
          <w:lang w:bidi="en-US"/>
        </w:rPr>
        <w:t>374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.</w:t>
      </w:r>
      <w:r w:rsidR="00F80F13" w:rsidRPr="00501883">
        <w:rPr>
          <w:rFonts w:ascii="Bookman Old Style" w:eastAsia="Calibri" w:hAnsi="Bookman Old Style" w:cs="Arial"/>
          <w:sz w:val="24"/>
          <w:szCs w:val="24"/>
          <w:lang w:bidi="en-US"/>
        </w:rPr>
        <w:t>3</w:t>
      </w:r>
      <w:r w:rsidR="003052BA" w:rsidRPr="00501883">
        <w:rPr>
          <w:rFonts w:ascii="Bookman Old Style" w:eastAsia="Calibri" w:hAnsi="Bookman Old Style" w:cs="Arial"/>
          <w:sz w:val="24"/>
          <w:szCs w:val="24"/>
          <w:lang w:bidi="en-US"/>
        </w:rPr>
        <w:t>6</w:t>
      </w:r>
      <w:r w:rsidR="00F80F13" w:rsidRPr="00501883">
        <w:rPr>
          <w:rFonts w:ascii="Bookman Old Style" w:eastAsia="Calibri" w:hAnsi="Bookman Old Style" w:cs="Arial"/>
          <w:sz w:val="24"/>
          <w:szCs w:val="24"/>
          <w:lang w:bidi="en-US"/>
        </w:rPr>
        <w:t>7</w:t>
      </w:r>
      <w:r w:rsidR="003C5677">
        <w:rPr>
          <w:rFonts w:ascii="Bookman Old Style" w:eastAsia="Calibri" w:hAnsi="Bookman Old Style" w:cs="Arial"/>
          <w:sz w:val="24"/>
          <w:szCs w:val="24"/>
          <w:lang w:bidi="en-US"/>
        </w:rPr>
        <w:t xml:space="preserve">,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representa</w:t>
      </w:r>
      <w:r w:rsidR="003C5677">
        <w:rPr>
          <w:rFonts w:ascii="Bookman Old Style" w:eastAsia="Calibri" w:hAnsi="Bookman Old Style" w:cs="Arial"/>
          <w:sz w:val="24"/>
          <w:szCs w:val="24"/>
          <w:lang w:bidi="en-US"/>
        </w:rPr>
        <w:t>ndo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F80F13" w:rsidRPr="00501883">
        <w:rPr>
          <w:rFonts w:ascii="Bookman Old Style" w:eastAsia="Calibri" w:hAnsi="Bookman Old Style" w:cs="Arial"/>
          <w:sz w:val="24"/>
          <w:szCs w:val="24"/>
          <w:lang w:bidi="en-US"/>
        </w:rPr>
        <w:t>4</w:t>
      </w:r>
      <w:r w:rsidR="003052BA" w:rsidRPr="00501883">
        <w:rPr>
          <w:rFonts w:ascii="Bookman Old Style" w:eastAsia="Calibri" w:hAnsi="Bookman Old Style" w:cs="Arial"/>
          <w:sz w:val="24"/>
          <w:szCs w:val="24"/>
          <w:lang w:bidi="en-US"/>
        </w:rPr>
        <w:t>5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%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do total de Despe</w:t>
      </w:r>
      <w:r w:rsidR="003C5677">
        <w:rPr>
          <w:rFonts w:ascii="Bookman Old Style" w:eastAsia="Calibri" w:hAnsi="Bookman Old Style" w:cs="Arial"/>
          <w:sz w:val="24"/>
          <w:szCs w:val="24"/>
          <w:lang w:bidi="en-US"/>
        </w:rPr>
        <w:t>s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as Orçamentadas para o ano, hav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 xml:space="preserve">endo assim um saldo de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N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>$1</w:t>
      </w:r>
      <w:r w:rsidR="006571E0" w:rsidRPr="00501883">
        <w:rPr>
          <w:rFonts w:ascii="Bookman Old Style" w:eastAsia="Calibri" w:hAnsi="Bookman Old Style" w:cs="Arial"/>
          <w:sz w:val="24"/>
          <w:szCs w:val="24"/>
          <w:lang w:bidi="en-US"/>
        </w:rPr>
        <w:t>4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.</w:t>
      </w:r>
      <w:r w:rsidR="003052BA" w:rsidRPr="00501883">
        <w:rPr>
          <w:rFonts w:ascii="Bookman Old Style" w:eastAsia="Calibri" w:hAnsi="Bookman Old Style" w:cs="Arial"/>
          <w:sz w:val="24"/>
          <w:szCs w:val="24"/>
          <w:lang w:bidi="en-US"/>
        </w:rPr>
        <w:t>090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.</w:t>
      </w:r>
      <w:r w:rsidR="006571E0" w:rsidRPr="00501883">
        <w:rPr>
          <w:rFonts w:ascii="Bookman Old Style" w:eastAsia="Calibri" w:hAnsi="Bookman Old Style" w:cs="Arial"/>
          <w:sz w:val="24"/>
          <w:szCs w:val="24"/>
          <w:lang w:bidi="en-US"/>
        </w:rPr>
        <w:t>5</w:t>
      </w:r>
      <w:r w:rsidR="003052BA" w:rsidRPr="00501883">
        <w:rPr>
          <w:rFonts w:ascii="Bookman Old Style" w:eastAsia="Calibri" w:hAnsi="Bookman Old Style" w:cs="Arial"/>
          <w:sz w:val="24"/>
          <w:szCs w:val="24"/>
          <w:lang w:bidi="en-US"/>
        </w:rPr>
        <w:t>2</w:t>
      </w:r>
      <w:r w:rsidR="006571E0" w:rsidRPr="00501883">
        <w:rPr>
          <w:rFonts w:ascii="Bookman Old Style" w:eastAsia="Calibri" w:hAnsi="Bookman Old Style" w:cs="Arial"/>
          <w:sz w:val="24"/>
          <w:szCs w:val="24"/>
          <w:lang w:bidi="en-US"/>
        </w:rPr>
        <w:t>3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(</w:t>
      </w:r>
      <w:r w:rsidR="000F39D1" w:rsidRPr="00501883">
        <w:rPr>
          <w:rFonts w:ascii="Bookman Old Style" w:eastAsia="Calibri" w:hAnsi="Bookman Old Style" w:cs="Arial"/>
          <w:sz w:val="24"/>
          <w:szCs w:val="24"/>
          <w:lang w:bidi="en-US"/>
        </w:rPr>
        <w:t>5</w:t>
      </w:r>
      <w:r w:rsidR="003052BA" w:rsidRPr="00501883">
        <w:rPr>
          <w:rFonts w:ascii="Bookman Old Style" w:eastAsia="Calibri" w:hAnsi="Bookman Old Style" w:cs="Arial"/>
          <w:sz w:val="24"/>
          <w:szCs w:val="24"/>
          <w:lang w:bidi="en-US"/>
        </w:rPr>
        <w:t>5</w:t>
      </w:r>
      <w:r w:rsidR="00A64F7F" w:rsidRPr="00501883">
        <w:rPr>
          <w:rFonts w:ascii="Bookman Old Style" w:eastAsia="Calibri" w:hAnsi="Bookman Old Style" w:cs="Arial"/>
          <w:sz w:val="24"/>
          <w:szCs w:val="24"/>
          <w:lang w:bidi="en-US"/>
        </w:rPr>
        <w:t>%).</w:t>
      </w:r>
      <w:r w:rsidR="00E855A2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Ao tratar-se</w:t>
      </w:r>
      <w:r w:rsidR="00E855A2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de</w:t>
      </w:r>
      <w:r w:rsidR="008446A9">
        <w:rPr>
          <w:rFonts w:ascii="Bookman Old Style" w:eastAsia="Calibri" w:hAnsi="Bookman Old Style" w:cs="Arial"/>
          <w:sz w:val="24"/>
          <w:szCs w:val="24"/>
          <w:lang w:bidi="en-US"/>
        </w:rPr>
        <w:t xml:space="preserve"> período </w:t>
      </w:r>
      <w:r w:rsidR="003F0330">
        <w:rPr>
          <w:rFonts w:ascii="Bookman Old Style" w:eastAsia="Calibri" w:hAnsi="Bookman Old Style" w:cs="Arial"/>
          <w:sz w:val="24"/>
          <w:szCs w:val="24"/>
          <w:lang w:bidi="en-US"/>
        </w:rPr>
        <w:t>equivalente a praticamente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3F0330">
        <w:rPr>
          <w:rFonts w:ascii="Bookman Old Style" w:eastAsia="Calibri" w:hAnsi="Bookman Old Style" w:cs="Arial"/>
          <w:sz w:val="24"/>
          <w:szCs w:val="24"/>
          <w:lang w:bidi="en-US"/>
        </w:rPr>
        <w:t xml:space="preserve">metade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d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aquele d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o 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e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xercício </w:t>
      </w:r>
      <w:r w:rsidR="00F165A6">
        <w:rPr>
          <w:rFonts w:ascii="Bookman Old Style" w:eastAsia="Calibri" w:hAnsi="Bookman Old Style" w:cs="Arial"/>
          <w:sz w:val="24"/>
          <w:szCs w:val="24"/>
          <w:lang w:bidi="en-US"/>
        </w:rPr>
        <w:t>f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inanceiro</w:t>
      </w:r>
      <w:r w:rsidR="003C5677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a tendência de despesas denotava 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>apontar n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o melhor sentido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se atend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>e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rmos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ao facto 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>de que alguns dos custos a acarret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ar, tais como as taxas de auditoria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8446A9">
        <w:rPr>
          <w:rFonts w:ascii="Bookman Old Style" w:eastAsia="Calibri" w:hAnsi="Bookman Old Style" w:cs="Arial"/>
          <w:sz w:val="24"/>
          <w:szCs w:val="24"/>
          <w:lang w:bidi="en-US"/>
        </w:rPr>
        <w:t>e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8446A9">
        <w:rPr>
          <w:rFonts w:ascii="Bookman Old Style" w:eastAsia="Calibri" w:hAnsi="Bookman Old Style" w:cs="Arial"/>
          <w:sz w:val="24"/>
          <w:szCs w:val="24"/>
          <w:lang w:bidi="en-US"/>
        </w:rPr>
        <w:t>prémios de seguros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8446A9">
        <w:rPr>
          <w:rFonts w:ascii="Bookman Old Style" w:eastAsia="Calibri" w:hAnsi="Bookman Old Style" w:cs="Arial"/>
          <w:sz w:val="24"/>
          <w:szCs w:val="24"/>
          <w:lang w:bidi="en-US"/>
        </w:rPr>
        <w:t xml:space="preserve"> s</w:t>
      </w:r>
      <w:r w:rsidR="003C5677">
        <w:rPr>
          <w:rFonts w:ascii="Bookman Old Style" w:eastAsia="Calibri" w:hAnsi="Bookman Old Style" w:cs="Arial"/>
          <w:sz w:val="24"/>
          <w:szCs w:val="24"/>
          <w:lang w:bidi="en-US"/>
        </w:rPr>
        <w:t>ejam</w:t>
      </w:r>
      <w:r w:rsidR="008446A9">
        <w:rPr>
          <w:rFonts w:ascii="Bookman Old Style" w:eastAsia="Calibri" w:hAnsi="Bookman Old Style" w:cs="Arial"/>
          <w:sz w:val="24"/>
          <w:szCs w:val="24"/>
          <w:lang w:bidi="en-US"/>
        </w:rPr>
        <w:t xml:space="preserve"> pagos no primeiro semestre do ano. As actividades de Observação Eleitoral, por sua vez, tiveram lugar em Agos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t</w:t>
      </w:r>
      <w:r w:rsidR="008446A9">
        <w:rPr>
          <w:rFonts w:ascii="Bookman Old Style" w:eastAsia="Calibri" w:hAnsi="Bookman Old Style" w:cs="Arial"/>
          <w:sz w:val="24"/>
          <w:szCs w:val="24"/>
          <w:lang w:bidi="en-US"/>
        </w:rPr>
        <w:t xml:space="preserve">o de 2022. </w:t>
      </w:r>
    </w:p>
    <w:p w14:paraId="0B1260FA" w14:textId="44DD4333" w:rsidR="001C167A" w:rsidRPr="00501883" w:rsidRDefault="001C167A" w:rsidP="00A64F7F">
      <w:pPr>
        <w:spacing w:after="0" w:line="240" w:lineRule="auto"/>
        <w:ind w:left="1080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566515D3" w14:textId="7FB98C01" w:rsidR="00A64F7F" w:rsidRDefault="000C6D0E" w:rsidP="00A315B9">
      <w:pPr>
        <w:spacing w:after="0" w:line="240" w:lineRule="auto"/>
        <w:ind w:left="709" w:hanging="709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b/>
          <w:sz w:val="24"/>
          <w:szCs w:val="24"/>
          <w:lang w:bidi="en-US"/>
        </w:rPr>
        <w:t>2.3.3</w:t>
      </w:r>
      <w:r w:rsidRPr="00501883">
        <w:rPr>
          <w:rFonts w:ascii="Bookman Old Style" w:eastAsia="Calibri" w:hAnsi="Bookman Old Style" w:cs="Arial"/>
          <w:b/>
          <w:sz w:val="24"/>
          <w:szCs w:val="24"/>
          <w:lang w:bidi="en-US"/>
        </w:rPr>
        <w:tab/>
      </w:r>
      <w:r w:rsidRPr="00501883">
        <w:rPr>
          <w:rFonts w:ascii="Bookman Old Style" w:eastAsia="Calibri" w:hAnsi="Bookman Old Style" w:cs="Arial"/>
          <w:b/>
          <w:sz w:val="24"/>
          <w:szCs w:val="24"/>
          <w:lang w:bidi="en-US"/>
        </w:rPr>
        <w:tab/>
      </w:r>
      <w:r w:rsidR="003D782F">
        <w:rPr>
          <w:rFonts w:ascii="Bookman Old Style" w:eastAsia="Calibri" w:hAnsi="Bookman Old Style" w:cs="Arial"/>
          <w:b/>
          <w:sz w:val="24"/>
          <w:szCs w:val="24"/>
          <w:lang w:bidi="en-US"/>
        </w:rPr>
        <w:t>Desvios Desfavoráveis</w:t>
      </w:r>
      <w:r w:rsidR="00A64F7F" w:rsidRPr="00501883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 </w:t>
      </w:r>
    </w:p>
    <w:p w14:paraId="192659F7" w14:textId="77777777" w:rsidR="004F4A00" w:rsidRPr="00501883" w:rsidRDefault="004F4A00" w:rsidP="00A64F7F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7F03113F" w14:textId="5A05CEA9" w:rsidR="00A64F7F" w:rsidRPr="00501883" w:rsidRDefault="007F3DDA" w:rsidP="00A315B9">
      <w:pPr>
        <w:spacing w:after="0" w:line="240" w:lineRule="auto"/>
        <w:ind w:left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À data de 30 de Setembro de 2022, as seguintes rubricas orçamentais registavam des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v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ios desfavoráveis: </w:t>
      </w:r>
    </w:p>
    <w:p w14:paraId="33B996AC" w14:textId="77777777" w:rsidR="00A64F7F" w:rsidRPr="00501883" w:rsidRDefault="00A64F7F" w:rsidP="00A64F7F">
      <w:pPr>
        <w:spacing w:after="0" w:line="240" w:lineRule="auto"/>
        <w:ind w:left="426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71D616D4" w14:textId="5580472F" w:rsidR="00A64F7F" w:rsidRPr="00501883" w:rsidRDefault="00D067E6" w:rsidP="00A315B9">
      <w:pPr>
        <w:pStyle w:val="ListParagraph"/>
        <w:numPr>
          <w:ilvl w:val="3"/>
          <w:numId w:val="33"/>
        </w:numPr>
        <w:ind w:left="993" w:hanging="993"/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>Despesas de Consultoria e Jurí</w:t>
      </w:r>
      <w:r w:rsidR="007F3DDA">
        <w:rPr>
          <w:rFonts w:ascii="Bookman Old Style" w:eastAsia="Calibri" w:hAnsi="Bookman Old Style" w:cs="Arial"/>
          <w:bCs/>
          <w:sz w:val="24"/>
          <w:szCs w:val="24"/>
          <w:lang w:val="pt-PT"/>
        </w:rPr>
        <w:t>dicas (Profissionais)</w:t>
      </w:r>
      <w:r w:rsidR="00FF4DFD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: </w:t>
      </w:r>
      <w:r w:rsidR="00FF4DFD" w:rsidRPr="00F165A6">
        <w:rPr>
          <w:rFonts w:ascii="Bookman Old Style" w:eastAsia="Calibri" w:hAnsi="Bookman Old Style" w:cs="Arial"/>
          <w:bCs/>
          <w:sz w:val="24"/>
          <w:szCs w:val="24"/>
          <w:lang w:val="pt-PT"/>
        </w:rPr>
        <w:t>-</w:t>
      </w:r>
      <w:r w:rsidR="006A653C" w:rsidRPr="00F165A6">
        <w:rPr>
          <w:rFonts w:ascii="Bookman Old Style" w:eastAsia="Calibri" w:hAnsi="Bookman Old Style" w:cs="Arial"/>
          <w:bCs/>
          <w:sz w:val="24"/>
          <w:szCs w:val="24"/>
          <w:lang w:val="pt-PT"/>
        </w:rPr>
        <w:t>3</w:t>
      </w:r>
      <w:r w:rsidR="00E2672F" w:rsidRPr="00F165A6">
        <w:rPr>
          <w:rFonts w:ascii="Bookman Old Style" w:eastAsia="Calibri" w:hAnsi="Bookman Old Style" w:cs="Arial"/>
          <w:bCs/>
          <w:sz w:val="24"/>
          <w:szCs w:val="24"/>
          <w:lang w:val="pt-PT"/>
        </w:rPr>
        <w:t>4</w:t>
      </w:r>
      <w:r w:rsidR="006A653C" w:rsidRPr="00F165A6">
        <w:rPr>
          <w:rFonts w:ascii="Bookman Old Style" w:eastAsia="Calibri" w:hAnsi="Bookman Old Style" w:cs="Arial"/>
          <w:bCs/>
          <w:sz w:val="24"/>
          <w:szCs w:val="24"/>
          <w:lang w:val="pt-PT"/>
        </w:rPr>
        <w:t>%</w:t>
      </w:r>
      <w:r w:rsidR="00557B22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</w:p>
    <w:p w14:paraId="76C1461F" w14:textId="54ACAD0A" w:rsidR="00A64F7F" w:rsidRPr="00501883" w:rsidRDefault="007F3DDA" w:rsidP="00A315B9">
      <w:pPr>
        <w:spacing w:after="0" w:line="240" w:lineRule="auto"/>
        <w:ind w:left="993"/>
        <w:jc w:val="both"/>
        <w:rPr>
          <w:rFonts w:ascii="Bookman Old Style" w:eastAsia="Calibri" w:hAnsi="Bookman Old Style" w:cs="Arial"/>
          <w:sz w:val="24"/>
          <w:szCs w:val="24"/>
          <w:lang w:eastAsia="x-none"/>
        </w:rPr>
      </w:pPr>
      <w:bookmarkStart w:id="10" w:name="_Hlk69884096"/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No montante de 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N$</w:t>
      </w:r>
      <w:r w:rsidR="00FF4DFD">
        <w:rPr>
          <w:rFonts w:ascii="Bookman Old Style" w:eastAsia="Calibri" w:hAnsi="Bookman Old Style" w:cs="Arial"/>
          <w:bCs/>
          <w:sz w:val="24"/>
          <w:szCs w:val="24"/>
          <w:lang w:bidi="en-US"/>
        </w:rPr>
        <w:t>44.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994 (33%)</w:t>
      </w:r>
      <w:r w:rsidR="00F165A6">
        <w:rPr>
          <w:rFonts w:ascii="Bookman Old Style" w:eastAsia="Calibri" w:hAnsi="Bookman Old Style" w:cs="Arial"/>
          <w:bCs/>
          <w:sz w:val="24"/>
          <w:szCs w:val="24"/>
          <w:lang w:bidi="en-US"/>
        </w:rPr>
        <w:t>,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BF3BE8">
        <w:rPr>
          <w:rFonts w:ascii="Bookman Old Style" w:eastAsia="Calibri" w:hAnsi="Bookman Old Style" w:cs="Arial"/>
          <w:bCs/>
          <w:sz w:val="24"/>
          <w:szCs w:val="24"/>
          <w:lang w:bidi="en-US"/>
        </w:rPr>
        <w:t>registou-se um desvio d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esfavorável relativamente à despesa de 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N$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179.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395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contra a disposição orçamental </w:t>
      </w:r>
      <w:r w:rsidR="00FF4DFD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prevendo 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N$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134.</w:t>
      </w:r>
      <w:r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400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. </w:t>
      </w:r>
      <w:bookmarkEnd w:id="10"/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 despesa nesta rubrica orçamental destinava-se ao pagamento dos consultores envolvidos da Revisão Salarial, nos Sistemas de Desempenho da Gestão </w:t>
      </w:r>
      <w:r w:rsidR="004940A1">
        <w:rPr>
          <w:rFonts w:ascii="Bookman Old Style" w:eastAsia="Calibri" w:hAnsi="Bookman Old Style" w:cs="Arial"/>
          <w:bCs/>
          <w:sz w:val="24"/>
          <w:szCs w:val="24"/>
          <w:lang w:bidi="en-US"/>
        </w:rPr>
        <w:t>e na Revisão de Manuais de Audi</w:t>
      </w:r>
      <w:r w:rsidR="00BF3BE8">
        <w:rPr>
          <w:rFonts w:ascii="Bookman Old Style" w:eastAsia="Calibri" w:hAnsi="Bookman Old Style" w:cs="Arial"/>
          <w:bCs/>
          <w:sz w:val="24"/>
          <w:szCs w:val="24"/>
          <w:lang w:bidi="en-US"/>
        </w:rPr>
        <w:t>toria Interna, entre outros. O desvio d</w:t>
      </w:r>
      <w:r w:rsidR="004940A1">
        <w:rPr>
          <w:rFonts w:ascii="Bookman Old Style" w:eastAsia="Calibri" w:hAnsi="Bookman Old Style" w:cs="Arial"/>
          <w:bCs/>
          <w:sz w:val="24"/>
          <w:szCs w:val="24"/>
          <w:lang w:bidi="en-US"/>
        </w:rPr>
        <w:t>esfavorável deveu-se principalmente ao facto de que a referida rubrica orçame</w:t>
      </w:r>
      <w:r w:rsidR="003C5677">
        <w:rPr>
          <w:rFonts w:ascii="Bookman Old Style" w:eastAsia="Calibri" w:hAnsi="Bookman Old Style" w:cs="Arial"/>
          <w:bCs/>
          <w:sz w:val="24"/>
          <w:szCs w:val="24"/>
          <w:lang w:bidi="en-US"/>
        </w:rPr>
        <w:t>n</w:t>
      </w:r>
      <w:r w:rsidR="004940A1">
        <w:rPr>
          <w:rFonts w:ascii="Bookman Old Style" w:eastAsia="Calibri" w:hAnsi="Bookman Old Style" w:cs="Arial"/>
          <w:bCs/>
          <w:sz w:val="24"/>
          <w:szCs w:val="24"/>
          <w:lang w:bidi="en-US"/>
        </w:rPr>
        <w:t>tal f</w:t>
      </w:r>
      <w:r w:rsidR="00FF4DFD">
        <w:rPr>
          <w:rFonts w:ascii="Bookman Old Style" w:eastAsia="Calibri" w:hAnsi="Bookman Old Style" w:cs="Arial"/>
          <w:bCs/>
          <w:sz w:val="24"/>
          <w:szCs w:val="24"/>
          <w:lang w:bidi="en-US"/>
        </w:rPr>
        <w:t>ora</w:t>
      </w:r>
      <w:r w:rsidR="004940A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suborçamentada e não 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foi</w:t>
      </w:r>
      <w:r w:rsidR="004940A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revista</w:t>
      </w:r>
      <w:r w:rsidR="00362B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para se </w:t>
      </w:r>
      <w:r w:rsidR="004940A1">
        <w:rPr>
          <w:rFonts w:ascii="Bookman Old Style" w:eastAsia="Calibri" w:hAnsi="Bookman Old Style" w:cs="Arial"/>
          <w:bCs/>
          <w:sz w:val="24"/>
          <w:szCs w:val="24"/>
          <w:lang w:bidi="en-US"/>
        </w:rPr>
        <w:t>poder acomodar o custo das consultorias</w:t>
      </w:r>
      <w:r w:rsidR="00BF3BE8">
        <w:rPr>
          <w:rFonts w:ascii="Bookman Old Style" w:eastAsia="Calibri" w:hAnsi="Bookman Old Style" w:cs="Arial"/>
          <w:bCs/>
          <w:sz w:val="24"/>
          <w:szCs w:val="24"/>
          <w:lang w:bidi="en-US"/>
        </w:rPr>
        <w:t>, c</w:t>
      </w:r>
      <w:r w:rsidR="004940A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onsultorias essas que </w:t>
      </w:r>
      <w:r w:rsidR="004940A1">
        <w:rPr>
          <w:rFonts w:ascii="Bookman Old Style" w:eastAsia="Calibri" w:hAnsi="Bookman Old Style" w:cs="Arial"/>
          <w:bCs/>
          <w:sz w:val="24"/>
          <w:szCs w:val="24"/>
          <w:lang w:bidi="en-US"/>
        </w:rPr>
        <w:lastRenderedPageBreak/>
        <w:t>foram aprovadas pela Assembleia Plenária em prol da implementação da Política de Recursos Humanos, bem como da Gestão de Finanças e de Sistemas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, que</w:t>
      </w:r>
      <w:r w:rsidR="00FF4DFD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d</w:t>
      </w:r>
      <w:r w:rsidR="004940A1">
        <w:rPr>
          <w:rFonts w:ascii="Bookman Old Style" w:eastAsia="Calibri" w:hAnsi="Bookman Old Style" w:cs="Arial"/>
          <w:bCs/>
          <w:sz w:val="24"/>
          <w:szCs w:val="24"/>
          <w:lang w:bidi="en-US"/>
        </w:rPr>
        <w:t>esde h</w:t>
      </w:r>
      <w:r w:rsidR="00FF4DFD">
        <w:rPr>
          <w:rFonts w:ascii="Bookman Old Style" w:eastAsia="Calibri" w:hAnsi="Bookman Old Style" w:cs="Arial"/>
          <w:bCs/>
          <w:sz w:val="24"/>
          <w:szCs w:val="24"/>
          <w:lang w:bidi="en-US"/>
        </w:rPr>
        <w:t>á muitos anos se encontrava em atraso. A instituição do FP da SADC, assim foi reconhecido, podia registar poupanças em várias outras rubricas orçamentais que podiam ser utilizadas</w:t>
      </w:r>
      <w:r w:rsidR="004940A1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FF4DFD">
        <w:rPr>
          <w:rFonts w:ascii="Bookman Old Style" w:eastAsia="Calibri" w:hAnsi="Bookman Old Style" w:cs="Arial"/>
          <w:bCs/>
          <w:sz w:val="24"/>
          <w:szCs w:val="24"/>
          <w:lang w:bidi="en-US"/>
        </w:rPr>
        <w:t>sem que o Orçamento total fosse excedido</w:t>
      </w:r>
      <w:r w:rsidR="00BF3BE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, 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cifrando-se </w:t>
      </w:r>
      <w:r w:rsidR="00362B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portanto 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o total de Despesas </w:t>
      </w:r>
      <w:r w:rsidR="00FF4DFD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bem aquém do Orçamento Total aprovado. </w:t>
      </w:r>
    </w:p>
    <w:p w14:paraId="6FAC16AF" w14:textId="77777777" w:rsidR="00A64F7F" w:rsidRPr="00501883" w:rsidRDefault="00A64F7F" w:rsidP="003D782F">
      <w:pPr>
        <w:spacing w:after="0" w:line="240" w:lineRule="auto"/>
        <w:ind w:left="1440" w:hanging="144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37EF287E" w14:textId="64F87B8C" w:rsidR="00A64F7F" w:rsidRPr="00BF3BE8" w:rsidRDefault="00FF4DFD" w:rsidP="00A315B9">
      <w:pPr>
        <w:pStyle w:val="ListParagraph"/>
        <w:numPr>
          <w:ilvl w:val="3"/>
          <w:numId w:val="33"/>
        </w:numPr>
        <w:ind w:left="993" w:hanging="993"/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>Viagens, Subsistência e Transportes:</w:t>
      </w:r>
      <w:r w:rsidR="006A653C" w:rsidRPr="00501883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  <w:r w:rsidR="006A653C" w:rsidRPr="00BF3BE8">
        <w:rPr>
          <w:rFonts w:ascii="Bookman Old Style" w:eastAsia="Calibri" w:hAnsi="Bookman Old Style" w:cs="Arial"/>
          <w:bCs/>
          <w:sz w:val="24"/>
          <w:szCs w:val="24"/>
          <w:lang w:val="pt-PT"/>
        </w:rPr>
        <w:t>-1</w:t>
      </w:r>
      <w:r w:rsidR="009D62CA" w:rsidRPr="00BF3BE8">
        <w:rPr>
          <w:rFonts w:ascii="Bookman Old Style" w:eastAsia="Calibri" w:hAnsi="Bookman Old Style" w:cs="Arial"/>
          <w:bCs/>
          <w:sz w:val="24"/>
          <w:szCs w:val="24"/>
          <w:lang w:val="pt-PT"/>
        </w:rPr>
        <w:t>3</w:t>
      </w:r>
      <w:r w:rsidR="006A653C" w:rsidRPr="00BF3BE8">
        <w:rPr>
          <w:rFonts w:ascii="Bookman Old Style" w:eastAsia="Calibri" w:hAnsi="Bookman Old Style" w:cs="Arial"/>
          <w:bCs/>
          <w:sz w:val="24"/>
          <w:szCs w:val="24"/>
          <w:lang w:val="pt-PT"/>
        </w:rPr>
        <w:t>%</w:t>
      </w:r>
      <w:r w:rsidR="00557B22" w:rsidRPr="00BF3BE8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 </w:t>
      </w:r>
    </w:p>
    <w:p w14:paraId="6CF1396B" w14:textId="3FFEDA6E" w:rsidR="00A64F7F" w:rsidRPr="00501883" w:rsidRDefault="00B52023" w:rsidP="00A315B9">
      <w:pPr>
        <w:spacing w:after="0" w:line="240" w:lineRule="auto"/>
        <w:ind w:left="993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A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s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despesa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s</w:t>
      </w:r>
      <w:r w:rsidR="001F612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efectiva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s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de 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N$</w:t>
      </w:r>
      <w:r w:rsidR="006F033C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2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78.</w:t>
      </w:r>
      <w:r w:rsidR="006F033C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307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con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tra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despesa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s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orçamentada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s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de N$245.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584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result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aram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num desvio desfavorável de 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N$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32.</w:t>
      </w:r>
      <w:r w:rsidR="006F033C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723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(</w:t>
      </w:r>
      <w:r w:rsidR="006F033C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13</w:t>
      </w:r>
      <w:r w:rsidR="00A64F7F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%).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Este desvio desfavor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á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vel resultou da participação do FP da SADC em várias conferências regionais e internacionais, </w:t>
      </w:r>
      <w:r w:rsidR="00362B83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entre quais 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contando-se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a 144.</w:t>
      </w:r>
      <w:r>
        <w:rPr>
          <w:rFonts w:ascii="Bookman Old Style" w:eastAsia="Calibri" w:hAnsi="Bookman Old Style" w:cs="Arial"/>
          <w:bCs/>
          <w:sz w:val="24"/>
          <w:szCs w:val="24"/>
          <w:vertAlign w:val="superscript"/>
          <w:lang w:bidi="en-US"/>
        </w:rPr>
        <w:t xml:space="preserve">a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Conferência </w:t>
      </w:r>
      <w:r w:rsidR="00BF3BE8">
        <w:rPr>
          <w:rFonts w:ascii="Bookman Old Style" w:eastAsia="Calibri" w:hAnsi="Bookman Old Style" w:cs="Arial"/>
          <w:bCs/>
          <w:sz w:val="24"/>
          <w:szCs w:val="24"/>
          <w:lang w:bidi="en-US"/>
        </w:rPr>
        <w:t>da União Inter-Parlamentar (UIP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) realizada na Indonésia, a Cimeira da SADC na República Democrática do Congo (RDC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), </w:t>
      </w:r>
      <w:r w:rsidR="000A20D2">
        <w:rPr>
          <w:rFonts w:ascii="Bookman Old Style" w:eastAsia="Calibri" w:hAnsi="Bookman Old Style" w:cs="Arial"/>
          <w:bCs/>
          <w:sz w:val="24"/>
          <w:szCs w:val="24"/>
          <w:lang w:bidi="en-US"/>
        </w:rPr>
        <w:t>a do Parlamento Pan-Africano (PAP) e outras também regionais. Alguns dos custos inerentes a essas parti</w:t>
      </w:r>
      <w:r w:rsidR="00362B83">
        <w:rPr>
          <w:rFonts w:ascii="Bookman Old Style" w:eastAsia="Calibri" w:hAnsi="Bookman Old Style" w:cs="Arial"/>
          <w:bCs/>
          <w:sz w:val="24"/>
          <w:szCs w:val="24"/>
          <w:lang w:bidi="en-US"/>
        </w:rPr>
        <w:t>ci</w:t>
      </w:r>
      <w:r w:rsidR="000A20D2">
        <w:rPr>
          <w:rFonts w:ascii="Bookman Old Style" w:eastAsia="Calibri" w:hAnsi="Bookman Old Style" w:cs="Arial"/>
          <w:bCs/>
          <w:sz w:val="24"/>
          <w:szCs w:val="24"/>
          <w:lang w:bidi="en-US"/>
        </w:rPr>
        <w:t>pações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r w:rsidR="000A20D2">
        <w:rPr>
          <w:rFonts w:ascii="Bookman Old Style" w:eastAsia="Calibri" w:hAnsi="Bookman Old Style" w:cs="Arial"/>
          <w:bCs/>
          <w:sz w:val="24"/>
          <w:szCs w:val="24"/>
          <w:lang w:bidi="en-US"/>
        </w:rPr>
        <w:t>acaba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ra</w:t>
      </w:r>
      <w:r w:rsidR="000A20D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m por ser mais elevados do que </w:t>
      </w:r>
      <w:r w:rsidR="00D067E6">
        <w:rPr>
          <w:rFonts w:ascii="Bookman Old Style" w:eastAsia="Calibri" w:hAnsi="Bookman Old Style" w:cs="Arial"/>
          <w:bCs/>
          <w:sz w:val="24"/>
          <w:szCs w:val="24"/>
          <w:lang w:bidi="en-US"/>
        </w:rPr>
        <w:t>previsto devido ao</w:t>
      </w:r>
      <w:r w:rsidR="000A20D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aument</w:t>
      </w:r>
      <w:r w:rsidR="00362B83">
        <w:rPr>
          <w:rFonts w:ascii="Bookman Old Style" w:eastAsia="Calibri" w:hAnsi="Bookman Old Style" w:cs="Arial"/>
          <w:bCs/>
          <w:sz w:val="24"/>
          <w:szCs w:val="24"/>
          <w:lang w:bidi="en-US"/>
        </w:rPr>
        <w:t>o</w:t>
      </w:r>
      <w:r w:rsidR="000A20D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verificado nos preços de passagens aéreas</w:t>
      </w:r>
      <w:r w:rsidR="00D020A5" w:rsidRPr="00501883">
        <w:rPr>
          <w:rFonts w:ascii="Bookman Old Style" w:eastAsia="Calibri" w:hAnsi="Bookman Old Style" w:cs="Arial"/>
          <w:bCs/>
          <w:sz w:val="24"/>
          <w:szCs w:val="24"/>
          <w:lang w:bidi="en-US"/>
        </w:rPr>
        <w:t>.</w:t>
      </w:r>
      <w:r w:rsidR="000A20D2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</w:p>
    <w:p w14:paraId="7D34C14B" w14:textId="77777777" w:rsidR="00A64F7F" w:rsidRPr="00501883" w:rsidRDefault="00A64F7F" w:rsidP="003D782F">
      <w:pPr>
        <w:spacing w:after="0" w:line="240" w:lineRule="auto"/>
        <w:ind w:left="1440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6D064BCF" w14:textId="29B7B830" w:rsidR="00D96504" w:rsidRPr="00501883" w:rsidRDefault="00557B22" w:rsidP="00A315B9">
      <w:pPr>
        <w:numPr>
          <w:ilvl w:val="3"/>
          <w:numId w:val="33"/>
        </w:numPr>
        <w:spacing w:after="0" w:line="240" w:lineRule="auto"/>
        <w:ind w:left="993" w:hanging="993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sz w:val="24"/>
          <w:szCs w:val="24"/>
          <w:lang w:bidi="en-US"/>
        </w:rPr>
        <w:t>Observação Eleitoral</w:t>
      </w:r>
      <w:r w:rsidRPr="00BF3BE8">
        <w:rPr>
          <w:rFonts w:ascii="Bookman Old Style" w:eastAsia="Calibri" w:hAnsi="Bookman Old Style" w:cs="Arial"/>
          <w:sz w:val="24"/>
          <w:szCs w:val="24"/>
          <w:lang w:bidi="en-US"/>
        </w:rPr>
        <w:t>:</w:t>
      </w:r>
      <w:r w:rsidR="006A653C" w:rsidRPr="00BF3BE8">
        <w:rPr>
          <w:rFonts w:ascii="Bookman Old Style" w:eastAsia="Calibri" w:hAnsi="Bookman Old Style" w:cs="Arial"/>
          <w:sz w:val="24"/>
          <w:szCs w:val="24"/>
          <w:lang w:bidi="en-US"/>
        </w:rPr>
        <w:t>-15%</w:t>
      </w:r>
      <w:r w:rsidRPr="00557B22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 xml:space="preserve"> </w:t>
      </w:r>
    </w:p>
    <w:p w14:paraId="771B8D41" w14:textId="7C6214E1" w:rsidR="00D96504" w:rsidRPr="00501883" w:rsidRDefault="000A20D2" w:rsidP="00A315B9">
      <w:pPr>
        <w:spacing w:after="0" w:line="240" w:lineRule="auto"/>
        <w:ind w:left="993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As despesas </w:t>
      </w:r>
      <w:r w:rsidR="00BF3BE8">
        <w:rPr>
          <w:rFonts w:ascii="Bookman Old Style" w:eastAsia="Calibri" w:hAnsi="Bookman Old Style" w:cs="Arial"/>
          <w:sz w:val="24"/>
          <w:szCs w:val="24"/>
          <w:lang w:bidi="en-US"/>
        </w:rPr>
        <w:t>efectivas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foram da ordem de N$1.186.</w:t>
      </w:r>
      <w:r w:rsidR="00BF3456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001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contra as respectivas despesas orçamentadas de </w:t>
      </w:r>
      <w:r w:rsidR="00BF3456" w:rsidRPr="00501883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1.032.</w:t>
      </w:r>
      <w:r w:rsidR="00B60D0F" w:rsidRPr="00501883">
        <w:rPr>
          <w:rFonts w:ascii="Bookman Old Style" w:eastAsia="Calibri" w:hAnsi="Bookman Old Style" w:cs="Arial"/>
          <w:sz w:val="24"/>
          <w:szCs w:val="24"/>
          <w:lang w:bidi="en-US"/>
        </w:rPr>
        <w:t>000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, re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sultando num desvio desfavorável de </w:t>
      </w:r>
      <w:r w:rsidR="00B60D0F" w:rsidRPr="00501883">
        <w:rPr>
          <w:rFonts w:ascii="Bookman Old Style" w:eastAsia="Calibri" w:hAnsi="Bookman Old Style" w:cs="Arial"/>
          <w:sz w:val="24"/>
          <w:szCs w:val="24"/>
          <w:lang w:bidi="en-US"/>
        </w:rPr>
        <w:t>N$154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.</w:t>
      </w:r>
      <w:r w:rsidR="00B60D0F" w:rsidRPr="00501883">
        <w:rPr>
          <w:rFonts w:ascii="Bookman Old Style" w:eastAsia="Calibri" w:hAnsi="Bookman Old Style" w:cs="Arial"/>
          <w:sz w:val="24"/>
          <w:szCs w:val="24"/>
          <w:lang w:bidi="en-US"/>
        </w:rPr>
        <w:t>001 (</w:t>
      </w:r>
      <w:r w:rsidR="001C3254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15%). 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Tratou-se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de despesas incorridas com 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o envio d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a Missão 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 xml:space="preserve">de Observação Eleitoral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a Angola em Agosto de 2022. Os custos de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transportes rodoviários, de alojamento e de serviços prestados durante a conferência foram muito elev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>a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dos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 xml:space="preserve">, em consequência do 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 xml:space="preserve">também 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>elevado grau de pr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ocura então verificado</w:t>
      </w:r>
      <w:r w:rsidR="00362B83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 xml:space="preserve"> ao haver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362B83">
        <w:rPr>
          <w:rFonts w:ascii="Bookman Old Style" w:eastAsia="Calibri" w:hAnsi="Bookman Old Style" w:cs="Arial"/>
          <w:sz w:val="24"/>
          <w:szCs w:val="24"/>
          <w:lang w:bidi="en-US"/>
        </w:rPr>
        <w:t xml:space="preserve">em Angola 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 xml:space="preserve">elevado número de Missões 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de Observação Eleitoral n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>o mesmo período</w:t>
      </w:r>
      <w:r w:rsidR="00D067E6">
        <w:rPr>
          <w:rFonts w:ascii="Bookman Old Style" w:eastAsia="Calibri" w:hAnsi="Bookman Old Style" w:cs="Arial"/>
          <w:sz w:val="24"/>
          <w:szCs w:val="24"/>
          <w:lang w:bidi="en-US"/>
        </w:rPr>
        <w:t>. Como já foi referido, havia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 xml:space="preserve"> o compromisso de contribuições para a Observaç</w:t>
      </w:r>
      <w:r w:rsidR="00362B83">
        <w:rPr>
          <w:rFonts w:ascii="Bookman Old Style" w:eastAsia="Calibri" w:hAnsi="Bookman Old Style" w:cs="Arial"/>
          <w:sz w:val="24"/>
          <w:szCs w:val="24"/>
          <w:lang w:bidi="en-US"/>
        </w:rPr>
        <w:t>ão Eleitoral do referido pleito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 xml:space="preserve"> assumido por seis (6) Parlamentos</w:t>
      </w:r>
      <w:r w:rsidR="007C772E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>Membros, tendo sido já recebidas três (3) dessas contribuições no</w:t>
      </w:r>
      <w:r w:rsidR="00D916B6">
        <w:rPr>
          <w:rFonts w:ascii="Bookman Old Style" w:eastAsia="Calibri" w:hAnsi="Bookman Old Style" w:cs="Arial"/>
          <w:sz w:val="24"/>
          <w:szCs w:val="24"/>
          <w:lang w:bidi="en-US"/>
        </w:rPr>
        <w:t>me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>adamente da parte de Moçam</w:t>
      </w:r>
      <w:r w:rsidR="00362B83">
        <w:rPr>
          <w:rFonts w:ascii="Bookman Old Style" w:eastAsia="Calibri" w:hAnsi="Bookman Old Style" w:cs="Arial"/>
          <w:sz w:val="24"/>
          <w:szCs w:val="24"/>
          <w:lang w:bidi="en-US"/>
        </w:rPr>
        <w:t>b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 xml:space="preserve">ique, da Zâmbia e do </w:t>
      </w:r>
      <w:r w:rsidR="00EC3E92" w:rsidRPr="007C772E">
        <w:rPr>
          <w:rFonts w:ascii="Bookman Old Style" w:eastAsia="Calibri" w:hAnsi="Bookman Old Style" w:cs="Arial"/>
          <w:sz w:val="24"/>
          <w:szCs w:val="24"/>
          <w:lang w:bidi="en-US"/>
        </w:rPr>
        <w:t>Zimbabwe</w:t>
      </w:r>
      <w:r w:rsidR="00EC3E92">
        <w:rPr>
          <w:rFonts w:ascii="Bookman Old Style" w:eastAsia="Calibri" w:hAnsi="Bookman Old Style" w:cs="Arial"/>
          <w:sz w:val="24"/>
          <w:szCs w:val="24"/>
          <w:lang w:bidi="en-US"/>
        </w:rPr>
        <w:t xml:space="preserve">. </w:t>
      </w:r>
      <w:r w:rsidR="00BD0542">
        <w:rPr>
          <w:rFonts w:ascii="Bookman Old Style" w:eastAsia="Calibri" w:hAnsi="Bookman Old Style" w:cs="Arial"/>
          <w:sz w:val="24"/>
          <w:szCs w:val="24"/>
          <w:lang w:bidi="en-US"/>
        </w:rPr>
        <w:t>O</w:t>
      </w:r>
      <w:r w:rsidR="00FC04BA">
        <w:rPr>
          <w:rFonts w:ascii="Bookman Old Style" w:eastAsia="Calibri" w:hAnsi="Bookman Old Style" w:cs="Arial"/>
          <w:sz w:val="24"/>
          <w:szCs w:val="24"/>
          <w:lang w:bidi="en-US"/>
        </w:rPr>
        <w:t>s</w:t>
      </w:r>
      <w:r w:rsidR="00BD0542">
        <w:rPr>
          <w:rFonts w:ascii="Bookman Old Style" w:eastAsia="Calibri" w:hAnsi="Bookman Old Style" w:cs="Arial"/>
          <w:sz w:val="24"/>
          <w:szCs w:val="24"/>
          <w:lang w:bidi="en-US"/>
        </w:rPr>
        <w:t xml:space="preserve"> montantes das contribuições de</w:t>
      </w:r>
      <w:r w:rsidR="00424844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BD0542">
        <w:rPr>
          <w:rFonts w:ascii="Bookman Old Style" w:eastAsia="Calibri" w:hAnsi="Bookman Old Style" w:cs="Arial"/>
          <w:sz w:val="24"/>
          <w:szCs w:val="24"/>
          <w:lang w:bidi="en-US"/>
        </w:rPr>
        <w:t>US$4.</w:t>
      </w:r>
      <w:r w:rsidR="00EB290F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800 </w:t>
      </w:r>
      <w:r w:rsidR="00D916B6">
        <w:rPr>
          <w:rFonts w:ascii="Bookman Old Style" w:eastAsia="Calibri" w:hAnsi="Bookman Old Style" w:cs="Arial"/>
          <w:sz w:val="24"/>
          <w:szCs w:val="24"/>
          <w:lang w:bidi="en-US"/>
        </w:rPr>
        <w:t>para</w:t>
      </w:r>
      <w:r w:rsidR="00BD0542">
        <w:rPr>
          <w:rFonts w:ascii="Bookman Old Style" w:eastAsia="Calibri" w:hAnsi="Bookman Old Style" w:cs="Arial"/>
          <w:sz w:val="24"/>
          <w:szCs w:val="24"/>
          <w:lang w:bidi="en-US"/>
        </w:rPr>
        <w:t xml:space="preserve"> cada um dos Parlamentos participantes (totalizando N$504.</w:t>
      </w:r>
      <w:r w:rsidR="009D692D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000) </w:t>
      </w:r>
      <w:r w:rsidR="00D916B6">
        <w:rPr>
          <w:rFonts w:ascii="Bookman Old Style" w:eastAsia="Calibri" w:hAnsi="Bookman Old Style" w:cs="Arial"/>
          <w:sz w:val="24"/>
          <w:szCs w:val="24"/>
          <w:lang w:bidi="en-US"/>
        </w:rPr>
        <w:t>são incluído</w:t>
      </w:r>
      <w:r w:rsidR="00BD0542">
        <w:rPr>
          <w:rFonts w:ascii="Bookman Old Style" w:eastAsia="Calibri" w:hAnsi="Bookman Old Style" w:cs="Arial"/>
          <w:sz w:val="24"/>
          <w:szCs w:val="24"/>
          <w:lang w:bidi="en-US"/>
        </w:rPr>
        <w:t>s no total de N$1.032.</w:t>
      </w:r>
      <w:r w:rsidR="00BD0542" w:rsidRPr="00501883">
        <w:rPr>
          <w:rFonts w:ascii="Bookman Old Style" w:eastAsia="Calibri" w:hAnsi="Bookman Old Style" w:cs="Arial"/>
          <w:sz w:val="24"/>
          <w:szCs w:val="24"/>
          <w:lang w:bidi="en-US"/>
        </w:rPr>
        <w:t>000</w:t>
      </w:r>
      <w:r w:rsidR="00BD0542">
        <w:rPr>
          <w:rFonts w:ascii="Bookman Old Style" w:eastAsia="Calibri" w:hAnsi="Bookman Old Style" w:cs="Arial"/>
          <w:sz w:val="24"/>
          <w:szCs w:val="24"/>
          <w:lang w:bidi="en-US"/>
        </w:rPr>
        <w:t xml:space="preserve"> de Despesas Orçamentadas. O montante de N$228.</w:t>
      </w:r>
      <w:r w:rsidR="00BD0542" w:rsidRPr="00501883">
        <w:rPr>
          <w:rFonts w:ascii="Bookman Old Style" w:eastAsia="Calibri" w:hAnsi="Bookman Old Style" w:cs="Arial"/>
          <w:sz w:val="24"/>
          <w:szCs w:val="24"/>
          <w:lang w:bidi="en-US"/>
        </w:rPr>
        <w:t>000</w:t>
      </w:r>
      <w:r w:rsidR="00BD0542">
        <w:rPr>
          <w:rFonts w:ascii="Bookman Old Style" w:eastAsia="Calibri" w:hAnsi="Bookman Old Style" w:cs="Arial"/>
          <w:sz w:val="24"/>
          <w:szCs w:val="24"/>
          <w:lang w:bidi="en-US"/>
        </w:rPr>
        <w:t xml:space="preserve"> para se comportar com as despesas do envio da Missão Eleitoral a Angola foi </w:t>
      </w:r>
      <w:r w:rsidR="00BD0542" w:rsidRPr="00D916B6">
        <w:rPr>
          <w:rFonts w:ascii="Bookman Old Style" w:eastAsia="Calibri" w:hAnsi="Bookman Old Style" w:cs="Arial"/>
          <w:sz w:val="24"/>
          <w:szCs w:val="24"/>
          <w:lang w:bidi="en-US"/>
        </w:rPr>
        <w:t>antecipado</w:t>
      </w:r>
      <w:r w:rsidR="00BD0542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FC04BA">
        <w:rPr>
          <w:rFonts w:ascii="Bookman Old Style" w:eastAsia="Calibri" w:hAnsi="Bookman Old Style" w:cs="Arial"/>
          <w:sz w:val="24"/>
          <w:szCs w:val="24"/>
          <w:lang w:bidi="en-US"/>
        </w:rPr>
        <w:t>a partir do exercício f</w:t>
      </w:r>
      <w:r w:rsidR="00BD0542">
        <w:rPr>
          <w:rFonts w:ascii="Bookman Old Style" w:eastAsia="Calibri" w:hAnsi="Bookman Old Style" w:cs="Arial"/>
          <w:sz w:val="24"/>
          <w:szCs w:val="24"/>
          <w:lang w:bidi="en-US"/>
        </w:rPr>
        <w:t xml:space="preserve">inanceiro anterior que terminou a 31 de Março de 2022. </w:t>
      </w:r>
    </w:p>
    <w:p w14:paraId="59C2AB8E" w14:textId="6473EF5B" w:rsidR="00B142E9" w:rsidRPr="00501883" w:rsidRDefault="00B142E9" w:rsidP="003D782F">
      <w:pPr>
        <w:pStyle w:val="ListParagraph"/>
        <w:ind w:left="864" w:firstLine="0"/>
        <w:jc w:val="both"/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</w:pPr>
    </w:p>
    <w:p w14:paraId="3A956BF6" w14:textId="5D8600D8" w:rsidR="00517BF0" w:rsidRPr="00501883" w:rsidRDefault="00BD0542" w:rsidP="00517BF0">
      <w:pPr>
        <w:pStyle w:val="ListParagraph"/>
        <w:numPr>
          <w:ilvl w:val="2"/>
          <w:numId w:val="33"/>
        </w:numPr>
        <w:jc w:val="both"/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</w:pPr>
      <w:r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Análise da Tendência do Desempenho Orçamental (rubricas orçamentais </w:t>
      </w:r>
      <w:r w:rsidR="009B49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com desvios favoráveis</w:t>
      </w:r>
      <w:r w:rsidR="00D916B6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,</w:t>
      </w:r>
      <w:r w:rsidR="009B49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</w:t>
      </w:r>
      <w:r w:rsidR="00D916B6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ao ser dispendido acima de</w:t>
      </w:r>
      <w:r w:rsidR="009B49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</w:t>
      </w:r>
      <w:r w:rsidR="00517BF0" w:rsidRPr="00501883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50% </w:t>
      </w:r>
      <w:r w:rsidR="009B49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do orçamento</w:t>
      </w:r>
      <w:r w:rsidR="00D916B6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previsto</w:t>
      </w:r>
      <w:r w:rsidR="00517BF0" w:rsidRPr="00501883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)</w:t>
      </w:r>
      <w:r w:rsidR="009B49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</w:t>
      </w:r>
    </w:p>
    <w:p w14:paraId="3C272E2B" w14:textId="170BEACC" w:rsidR="009B49B9" w:rsidRPr="00501883" w:rsidRDefault="009B49B9" w:rsidP="00517BF0">
      <w:pPr>
        <w:spacing w:after="0" w:line="240" w:lineRule="auto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03252F57" w14:textId="724C4235" w:rsidR="00517BF0" w:rsidRPr="00501883" w:rsidRDefault="006B202E" w:rsidP="00A315B9">
      <w:pPr>
        <w:spacing w:after="0" w:line="240" w:lineRule="auto"/>
        <w:ind w:left="993" w:hanging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2.3.4.1. 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ab/>
      </w:r>
      <w:r w:rsidR="009B49B9">
        <w:rPr>
          <w:rFonts w:ascii="Bookman Old Style" w:eastAsia="Calibri" w:hAnsi="Bookman Old Style" w:cs="Arial"/>
          <w:sz w:val="24"/>
          <w:szCs w:val="24"/>
          <w:lang w:bidi="en-US"/>
        </w:rPr>
        <w:t xml:space="preserve">Despesas Financeiras </w:t>
      </w:r>
      <w:r w:rsidR="00517BF0" w:rsidRPr="00501883">
        <w:rPr>
          <w:rFonts w:ascii="Bookman Old Style" w:eastAsia="Calibri" w:hAnsi="Bookman Old Style" w:cs="Arial"/>
          <w:sz w:val="24"/>
          <w:szCs w:val="24"/>
          <w:lang w:bidi="en-US"/>
        </w:rPr>
        <w:t>(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>utilizado</w:t>
      </w:r>
      <w:r w:rsidR="00905D49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517BF0" w:rsidRPr="00501883">
        <w:rPr>
          <w:rFonts w:ascii="Bookman Old Style" w:eastAsia="Calibri" w:hAnsi="Bookman Old Style" w:cs="Arial"/>
          <w:sz w:val="24"/>
          <w:szCs w:val="24"/>
          <w:lang w:bidi="en-US"/>
        </w:rPr>
        <w:t>8</w:t>
      </w: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>4</w:t>
      </w:r>
      <w:r w:rsidR="00517BF0" w:rsidRPr="00501883">
        <w:rPr>
          <w:rFonts w:ascii="Bookman Old Style" w:eastAsia="Calibri" w:hAnsi="Bookman Old Style" w:cs="Arial"/>
          <w:sz w:val="24"/>
          <w:szCs w:val="24"/>
          <w:lang w:bidi="en-US"/>
        </w:rPr>
        <w:t>%</w:t>
      </w:r>
      <w:r w:rsidR="009B49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d</w:t>
      </w:r>
      <w:r w:rsidR="00154448">
        <w:rPr>
          <w:rFonts w:ascii="Bookman Old Style" w:eastAsia="Calibri" w:hAnsi="Bookman Old Style" w:cs="Arial"/>
          <w:sz w:val="24"/>
          <w:szCs w:val="24"/>
          <w:lang w:bidi="en-US"/>
        </w:rPr>
        <w:t>o orçamento previsto</w:t>
      </w:r>
      <w:r w:rsidR="00517BF0" w:rsidRPr="00501883">
        <w:rPr>
          <w:rFonts w:ascii="Bookman Old Style" w:eastAsia="Calibri" w:hAnsi="Bookman Old Style" w:cs="Arial"/>
          <w:sz w:val="24"/>
          <w:szCs w:val="24"/>
          <w:lang w:bidi="en-US"/>
        </w:rPr>
        <w:t>)</w:t>
      </w:r>
      <w:r w:rsidR="009B49B9">
        <w:rPr>
          <w:rFonts w:ascii="Bookman Old Style" w:eastAsia="Calibri" w:hAnsi="Bookman Old Style" w:cs="Arial"/>
          <w:sz w:val="24"/>
          <w:szCs w:val="24"/>
          <w:lang w:bidi="en-US"/>
        </w:rPr>
        <w:t xml:space="preserve">: </w:t>
      </w:r>
    </w:p>
    <w:p w14:paraId="058FF88A" w14:textId="4958E6DF" w:rsidR="007F072D" w:rsidRDefault="004E0EF7" w:rsidP="00A315B9">
      <w:pPr>
        <w:spacing w:after="0" w:line="240" w:lineRule="auto"/>
        <w:ind w:left="1418" w:hanging="425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>i.</w:t>
      </w: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ab/>
      </w:r>
      <w:r w:rsidR="009B49B9">
        <w:rPr>
          <w:rFonts w:ascii="Bookman Old Style" w:eastAsia="Calibri" w:hAnsi="Bookman Old Style" w:cs="Arial"/>
          <w:sz w:val="24"/>
          <w:szCs w:val="24"/>
          <w:lang w:bidi="en-US"/>
        </w:rPr>
        <w:t xml:space="preserve">Com base nas despesas </w:t>
      </w:r>
      <w:r w:rsidR="00FC04BA">
        <w:rPr>
          <w:rFonts w:ascii="Bookman Old Style" w:eastAsia="Calibri" w:hAnsi="Bookman Old Style" w:cs="Arial"/>
          <w:sz w:val="24"/>
          <w:szCs w:val="24"/>
          <w:lang w:bidi="en-US"/>
        </w:rPr>
        <w:t>efectivas</w:t>
      </w:r>
      <w:r w:rsidR="009B49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incorridas até à data</w:t>
      </w:r>
      <w:r w:rsidR="00FC04BA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9B49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torn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>a</w:t>
      </w:r>
      <w:r w:rsidR="009B49B9">
        <w:rPr>
          <w:rFonts w:ascii="Bookman Old Style" w:eastAsia="Calibri" w:hAnsi="Bookman Old Style" w:cs="Arial"/>
          <w:sz w:val="24"/>
          <w:szCs w:val="24"/>
          <w:lang w:bidi="en-US"/>
        </w:rPr>
        <w:t xml:space="preserve">-se óbvio que as Despesas Financeiras foram suborçamentadas. Ao 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lastRenderedPageBreak/>
        <w:t xml:space="preserve">haver </w:t>
      </w:r>
      <w:r w:rsidR="009B49B9">
        <w:rPr>
          <w:rFonts w:ascii="Bookman Old Style" w:eastAsia="Calibri" w:hAnsi="Bookman Old Style" w:cs="Arial"/>
          <w:sz w:val="24"/>
          <w:szCs w:val="24"/>
          <w:lang w:bidi="en-US"/>
        </w:rPr>
        <w:t>um saldo de N$62.</w:t>
      </w:r>
      <w:r w:rsidR="009B49B9" w:rsidRPr="00501883">
        <w:rPr>
          <w:rFonts w:ascii="Bookman Old Style" w:eastAsia="Calibri" w:hAnsi="Bookman Old Style" w:cs="Arial"/>
          <w:sz w:val="24"/>
          <w:szCs w:val="24"/>
          <w:lang w:bidi="en-US"/>
        </w:rPr>
        <w:t>102</w:t>
      </w:r>
      <w:r w:rsidR="009B49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à data de 30 de Setembro, quando 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se calcula que </w:t>
      </w:r>
      <w:r w:rsidR="009B49B9">
        <w:rPr>
          <w:rFonts w:ascii="Bookman Old Style" w:eastAsia="Calibri" w:hAnsi="Bookman Old Style" w:cs="Arial"/>
          <w:sz w:val="24"/>
          <w:szCs w:val="24"/>
          <w:lang w:bidi="en-US"/>
        </w:rPr>
        <w:t xml:space="preserve">o total de juros a serem pagos para o segundo semestre 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seja da ordem de </w:t>
      </w:r>
      <w:r w:rsidR="003E0EFE" w:rsidRPr="00501883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>273.</w:t>
      </w:r>
      <w:r w:rsidR="00284DFC" w:rsidRPr="00501883">
        <w:rPr>
          <w:rFonts w:ascii="Bookman Old Style" w:eastAsia="Calibri" w:hAnsi="Bookman Old Style" w:cs="Arial"/>
          <w:sz w:val="24"/>
          <w:szCs w:val="24"/>
          <w:lang w:bidi="en-US"/>
        </w:rPr>
        <w:t>020</w:t>
      </w:r>
      <w:r w:rsidR="00FC04BA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EC3EE7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isso significa </w:t>
      </w:r>
      <w:r w:rsidR="00D916B6">
        <w:rPr>
          <w:rFonts w:ascii="Bookman Old Style" w:eastAsia="Calibri" w:hAnsi="Bookman Old Style" w:cs="Arial"/>
          <w:sz w:val="24"/>
          <w:szCs w:val="24"/>
          <w:lang w:bidi="en-US"/>
        </w:rPr>
        <w:t>que se registe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 um d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>é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>fice de N$210.</w:t>
      </w:r>
      <w:r w:rsidR="00EC3EE7" w:rsidRPr="00501883">
        <w:rPr>
          <w:rFonts w:ascii="Bookman Old Style" w:eastAsia="Calibri" w:hAnsi="Bookman Old Style" w:cs="Arial"/>
          <w:sz w:val="24"/>
          <w:szCs w:val="24"/>
          <w:lang w:bidi="en-US"/>
        </w:rPr>
        <w:t>918</w:t>
      </w:r>
      <w:r w:rsidR="00284DFC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. 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A projecção do total de juros imputáveis para os restantes seis (6) meses baseia-se 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 xml:space="preserve">em </w:t>
      </w:r>
      <w:r w:rsidR="00362B83">
        <w:rPr>
          <w:rFonts w:ascii="Bookman Old Style" w:eastAsia="Calibri" w:hAnsi="Bookman Old Style" w:cs="Arial"/>
          <w:sz w:val="24"/>
          <w:szCs w:val="24"/>
          <w:lang w:bidi="en-US"/>
        </w:rPr>
        <w:t>valores efectivos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, tal como </w:t>
      </w:r>
      <w:r w:rsidR="00D916B6">
        <w:rPr>
          <w:rFonts w:ascii="Bookman Old Style" w:eastAsia="Calibri" w:hAnsi="Bookman Old Style" w:cs="Arial"/>
          <w:sz w:val="24"/>
          <w:szCs w:val="24"/>
          <w:lang w:bidi="en-US"/>
        </w:rPr>
        <w:t>demonstra o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quadro </w:t>
      </w:r>
      <w:r w:rsidR="002C40BE" w:rsidRPr="002C40BE">
        <w:rPr>
          <w:rFonts w:ascii="Bookman Old Style" w:eastAsia="Calibri" w:hAnsi="Bookman Old Style" w:cs="Arial"/>
          <w:i/>
          <w:sz w:val="24"/>
          <w:szCs w:val="24"/>
          <w:lang w:bidi="en-US"/>
        </w:rPr>
        <w:t>infra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>. A projecç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 xml:space="preserve">ão 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de juros imputados a hipotecas deve cifrar-se em </w:t>
      </w:r>
      <w:r w:rsidR="00D916B6">
        <w:rPr>
          <w:rFonts w:ascii="Bookman Old Style" w:eastAsia="Calibri" w:hAnsi="Bookman Old Style" w:cs="Arial"/>
          <w:sz w:val="24"/>
          <w:szCs w:val="24"/>
          <w:lang w:bidi="en-US"/>
        </w:rPr>
        <w:t>N$230.</w:t>
      </w:r>
      <w:r w:rsidR="00BF3637" w:rsidRPr="00501883">
        <w:rPr>
          <w:rFonts w:ascii="Bookman Old Style" w:eastAsia="Calibri" w:hAnsi="Bookman Old Style" w:cs="Arial"/>
          <w:sz w:val="24"/>
          <w:szCs w:val="24"/>
          <w:lang w:bidi="en-US"/>
        </w:rPr>
        <w:t>481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 e 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 xml:space="preserve">calcula-se que 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>o total de juros de empréstimos para veículos motorizados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 xml:space="preserve"> seja de 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>N$42.</w:t>
      </w:r>
      <w:r w:rsidR="00BF3637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539. 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>H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á 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 xml:space="preserve">assim 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>a necessidade de se alterar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 xml:space="preserve"> algumas das rubricas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 para se colmatar esse défice. </w:t>
      </w:r>
    </w:p>
    <w:p w14:paraId="729DE0EF" w14:textId="77777777" w:rsidR="00FC04BA" w:rsidRPr="00501883" w:rsidRDefault="00FC04BA" w:rsidP="00FC04BA">
      <w:pPr>
        <w:spacing w:after="0" w:line="240" w:lineRule="auto"/>
        <w:ind w:left="1440" w:hanging="720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5F4C00E3" w14:textId="6445DAFF" w:rsidR="00ED50ED" w:rsidRDefault="004E0EF7" w:rsidP="00A315B9">
      <w:pPr>
        <w:spacing w:after="0" w:line="240" w:lineRule="auto"/>
        <w:ind w:left="1418" w:hanging="425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>ii.</w:t>
      </w: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ab/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>A</w:t>
      </w:r>
      <w:r w:rsidR="002C40BE">
        <w:rPr>
          <w:rFonts w:ascii="Bookman Old Style" w:eastAsia="Calibri" w:hAnsi="Bookman Old Style" w:cs="Arial"/>
          <w:sz w:val="24"/>
          <w:szCs w:val="24"/>
          <w:lang w:bidi="en-US"/>
        </w:rPr>
        <w:t xml:space="preserve">s rubricas orçamentais destinadas ao reembolso de porção do capital </w:t>
      </w:r>
      <w:r w:rsidR="00D2798C">
        <w:rPr>
          <w:rFonts w:ascii="Bookman Old Style" w:eastAsia="Calibri" w:hAnsi="Bookman Old Style" w:cs="Arial"/>
          <w:sz w:val="24"/>
          <w:szCs w:val="24"/>
          <w:lang w:bidi="en-US"/>
        </w:rPr>
        <w:t>relativo a hipo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>te</w:t>
      </w:r>
      <w:r w:rsidR="00D2798C">
        <w:rPr>
          <w:rFonts w:ascii="Bookman Old Style" w:eastAsia="Calibri" w:hAnsi="Bookman Old Style" w:cs="Arial"/>
          <w:sz w:val="24"/>
          <w:szCs w:val="24"/>
          <w:lang w:bidi="en-US"/>
        </w:rPr>
        <w:t>cas e a empréstimos para veículos motorizados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 xml:space="preserve">, por sua vez, registam excedentes de </w:t>
      </w:r>
      <w:r w:rsidR="00905D49" w:rsidRPr="00501883">
        <w:rPr>
          <w:rFonts w:ascii="Bookman Old Style" w:eastAsia="Calibri" w:hAnsi="Bookman Old Style" w:cs="Arial"/>
          <w:sz w:val="24"/>
          <w:szCs w:val="24"/>
          <w:lang w:bidi="en-US"/>
        </w:rPr>
        <w:t>N$167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>.</w:t>
      </w:r>
      <w:r w:rsidR="00905D49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000 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>e de N$155.</w:t>
      </w:r>
      <w:r w:rsidR="00905D49" w:rsidRPr="00501883">
        <w:rPr>
          <w:rFonts w:ascii="Bookman Old Style" w:eastAsia="Calibri" w:hAnsi="Bookman Old Style" w:cs="Arial"/>
          <w:sz w:val="24"/>
          <w:szCs w:val="24"/>
          <w:lang w:bidi="en-US"/>
        </w:rPr>
        <w:t>000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 xml:space="preserve"> em</w:t>
      </w:r>
      <w:r w:rsidR="00D2798C">
        <w:rPr>
          <w:rFonts w:ascii="Bookman Old Style" w:eastAsia="Calibri" w:hAnsi="Bookman Old Style" w:cs="Arial"/>
          <w:sz w:val="24"/>
          <w:szCs w:val="24"/>
          <w:lang w:bidi="en-US"/>
        </w:rPr>
        <w:t xml:space="preserve"> saldos projectados, r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>e</w:t>
      </w:r>
      <w:r w:rsidR="00D2798C">
        <w:rPr>
          <w:rFonts w:ascii="Bookman Old Style" w:eastAsia="Calibri" w:hAnsi="Bookman Old Style" w:cs="Arial"/>
          <w:sz w:val="24"/>
          <w:szCs w:val="24"/>
          <w:lang w:bidi="en-US"/>
        </w:rPr>
        <w:t>sp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>ectivamen</w:t>
      </w:r>
      <w:r w:rsidR="00D2798C">
        <w:rPr>
          <w:rFonts w:ascii="Bookman Old Style" w:eastAsia="Calibri" w:hAnsi="Bookman Old Style" w:cs="Arial"/>
          <w:sz w:val="24"/>
          <w:szCs w:val="24"/>
          <w:lang w:bidi="en-US"/>
        </w:rPr>
        <w:t xml:space="preserve">te, 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>d</w:t>
      </w:r>
      <w:r w:rsidR="00D2798C">
        <w:rPr>
          <w:rFonts w:ascii="Bookman Old Style" w:eastAsia="Calibri" w:hAnsi="Bookman Old Style" w:cs="Arial"/>
          <w:sz w:val="24"/>
          <w:szCs w:val="24"/>
          <w:lang w:bidi="en-US"/>
        </w:rPr>
        <w:t xml:space="preserve">epois de </w:t>
      </w:r>
      <w:r w:rsidR="00905D49">
        <w:rPr>
          <w:rFonts w:ascii="Bookman Old Style" w:eastAsia="Calibri" w:hAnsi="Bookman Old Style" w:cs="Arial"/>
          <w:sz w:val="24"/>
          <w:szCs w:val="24"/>
          <w:lang w:bidi="en-US"/>
        </w:rPr>
        <w:t xml:space="preserve">contabilizados os </w:t>
      </w:r>
      <w:r w:rsidR="00D2798C">
        <w:rPr>
          <w:rFonts w:ascii="Bookman Old Style" w:eastAsia="Calibri" w:hAnsi="Bookman Old Style" w:cs="Arial"/>
          <w:sz w:val="24"/>
          <w:szCs w:val="24"/>
          <w:lang w:bidi="en-US"/>
        </w:rPr>
        <w:t>montantes de empréstimos a serem pagos.</w:t>
      </w:r>
      <w:r w:rsidR="004A0BC3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</w:p>
    <w:p w14:paraId="2DCB2E8E" w14:textId="77777777" w:rsidR="00FC04BA" w:rsidRPr="00501883" w:rsidRDefault="00FC04BA" w:rsidP="00271D54">
      <w:pPr>
        <w:spacing w:after="0" w:line="240" w:lineRule="auto"/>
        <w:ind w:left="1440" w:hanging="720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45E1D428" w14:textId="63697177" w:rsidR="00D51B93" w:rsidRPr="00501883" w:rsidRDefault="004E0EF7" w:rsidP="00A315B9">
      <w:pPr>
        <w:spacing w:after="0" w:line="240" w:lineRule="auto"/>
        <w:ind w:left="1276" w:hanging="28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>iii.</w:t>
      </w: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ab/>
      </w:r>
      <w:bookmarkStart w:id="11" w:name="_Hlk116661113"/>
      <w:r w:rsidR="00D2798C">
        <w:rPr>
          <w:rFonts w:ascii="Bookman Old Style" w:eastAsia="Calibri" w:hAnsi="Bookman Old Style" w:cs="Arial"/>
          <w:sz w:val="24"/>
          <w:szCs w:val="24"/>
          <w:lang w:bidi="en-US"/>
        </w:rPr>
        <w:t xml:space="preserve">Propõe-se </w:t>
      </w:r>
      <w:r w:rsidR="00D916B6">
        <w:rPr>
          <w:rFonts w:ascii="Bookman Old Style" w:eastAsia="Calibri" w:hAnsi="Bookman Old Style" w:cs="Arial"/>
          <w:sz w:val="24"/>
          <w:szCs w:val="24"/>
          <w:lang w:bidi="en-US"/>
        </w:rPr>
        <w:t>assim</w:t>
      </w:r>
      <w:r w:rsidR="00D2798C">
        <w:rPr>
          <w:rFonts w:ascii="Bookman Old Style" w:eastAsia="Calibri" w:hAnsi="Bookman Old Style" w:cs="Arial"/>
          <w:sz w:val="24"/>
          <w:szCs w:val="24"/>
          <w:lang w:bidi="en-US"/>
        </w:rPr>
        <w:t xml:space="preserve"> que: </w:t>
      </w:r>
    </w:p>
    <w:p w14:paraId="283D87F1" w14:textId="66C5CFA1" w:rsidR="00C50AD4" w:rsidRDefault="00D2798C" w:rsidP="00A315B9">
      <w:pPr>
        <w:pStyle w:val="ListParagraph"/>
        <w:numPr>
          <w:ilvl w:val="0"/>
          <w:numId w:val="34"/>
        </w:numPr>
        <w:ind w:left="2127" w:hanging="567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>O montante de N</w:t>
      </w:r>
      <w:r w:rsidR="00ED50ED" w:rsidRPr="007F0C7F">
        <w:rPr>
          <w:rFonts w:ascii="Bookman Old Style" w:eastAsia="Calibri" w:hAnsi="Bookman Old Style" w:cs="Arial"/>
          <w:sz w:val="24"/>
          <w:szCs w:val="24"/>
          <w:lang w:val="pt-PT"/>
        </w:rPr>
        <w:t>$</w:t>
      </w:r>
      <w:r w:rsidR="0071215C" w:rsidRPr="007F0C7F">
        <w:rPr>
          <w:rFonts w:ascii="Bookman Old Style" w:eastAsia="Calibri" w:hAnsi="Bookman Old Style" w:cs="Arial"/>
          <w:sz w:val="24"/>
          <w:szCs w:val="24"/>
          <w:lang w:val="pt-PT"/>
        </w:rPr>
        <w:t>1</w:t>
      </w:r>
      <w:r w:rsidR="007C771B" w:rsidRPr="007F0C7F">
        <w:rPr>
          <w:rFonts w:ascii="Bookman Old Style" w:eastAsia="Calibri" w:hAnsi="Bookman Old Style" w:cs="Arial"/>
          <w:sz w:val="24"/>
          <w:szCs w:val="24"/>
          <w:lang w:val="pt-PT"/>
        </w:rPr>
        <w:t>2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>0.</w:t>
      </w:r>
      <w:r w:rsidR="0071215C" w:rsidRPr="007F0C7F">
        <w:rPr>
          <w:rFonts w:ascii="Bookman Old Style" w:eastAsia="Calibri" w:hAnsi="Bookman Old Style" w:cs="Arial"/>
          <w:sz w:val="24"/>
          <w:szCs w:val="24"/>
          <w:lang w:val="pt-PT"/>
        </w:rPr>
        <w:t>000</w:t>
      </w:r>
      <w:r w:rsidR="00C50AD4" w:rsidRPr="007F0C7F">
        <w:rPr>
          <w:rFonts w:ascii="Bookman Old Style" w:eastAsia="Calibri" w:hAnsi="Bookman Old Style" w:cs="Arial"/>
          <w:sz w:val="24"/>
          <w:szCs w:val="24"/>
          <w:lang w:val="pt-PT"/>
        </w:rPr>
        <w:t xml:space="preserve"> </w:t>
      </w:r>
      <w:r w:rsidR="00905D49" w:rsidRPr="007F0C7F">
        <w:rPr>
          <w:rFonts w:ascii="Bookman Old Style" w:eastAsia="Calibri" w:hAnsi="Bookman Old Style" w:cs="Arial"/>
          <w:sz w:val="24"/>
          <w:szCs w:val="24"/>
          <w:lang w:val="pt-PT"/>
        </w:rPr>
        <w:t>seja transitado da rubrica</w:t>
      </w:r>
      <w:r w:rsidR="00362B83" w:rsidRPr="007F0C7F">
        <w:rPr>
          <w:rFonts w:ascii="Bookman Old Style" w:eastAsia="Calibri" w:hAnsi="Bookman Old Style" w:cs="Arial"/>
          <w:sz w:val="24"/>
          <w:szCs w:val="24"/>
          <w:lang w:val="pt-PT"/>
        </w:rPr>
        <w:t xml:space="preserve"> de Reembolso do Capital de H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>ipo</w:t>
      </w:r>
      <w:r w:rsidR="00905D49" w:rsidRPr="007F0C7F">
        <w:rPr>
          <w:rFonts w:ascii="Bookman Old Style" w:eastAsia="Calibri" w:hAnsi="Bookman Old Style" w:cs="Arial"/>
          <w:sz w:val="24"/>
          <w:szCs w:val="24"/>
          <w:lang w:val="pt-PT"/>
        </w:rPr>
        <w:t>te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>ca</w:t>
      </w:r>
      <w:r w:rsidR="00D916B6" w:rsidRPr="007F0C7F">
        <w:rPr>
          <w:rFonts w:ascii="Bookman Old Style" w:eastAsia="Calibri" w:hAnsi="Bookman Old Style" w:cs="Arial"/>
          <w:sz w:val="24"/>
          <w:szCs w:val="24"/>
          <w:lang w:val="pt-PT"/>
        </w:rPr>
        <w:t>s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 xml:space="preserve"> </w:t>
      </w:r>
      <w:r w:rsidR="008B440C" w:rsidRPr="007F0C7F">
        <w:rPr>
          <w:rFonts w:ascii="Bookman Old Style" w:eastAsia="Calibri" w:hAnsi="Bookman Old Style" w:cs="Arial"/>
          <w:sz w:val="24"/>
          <w:szCs w:val="24"/>
          <w:lang w:val="pt-PT"/>
        </w:rPr>
        <w:t>para a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 xml:space="preserve"> </w:t>
      </w:r>
      <w:r w:rsidR="00D916B6" w:rsidRPr="007F0C7F">
        <w:rPr>
          <w:rFonts w:ascii="Bookman Old Style" w:eastAsia="Calibri" w:hAnsi="Bookman Old Style" w:cs="Arial"/>
          <w:sz w:val="24"/>
          <w:szCs w:val="24"/>
          <w:lang w:val="pt-PT"/>
        </w:rPr>
        <w:t xml:space="preserve">rubrica 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>de Despesas</w:t>
      </w:r>
      <w:r w:rsidR="00905D49" w:rsidRPr="007F0C7F">
        <w:rPr>
          <w:rFonts w:ascii="Bookman Old Style" w:eastAsia="Calibri" w:hAnsi="Bookman Old Style" w:cs="Arial"/>
          <w:sz w:val="24"/>
          <w:szCs w:val="24"/>
          <w:lang w:val="pt-PT"/>
        </w:rPr>
        <w:t xml:space="preserve"> 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>Financeiras</w:t>
      </w:r>
      <w:r w:rsidR="00C50AD4" w:rsidRPr="007F0C7F">
        <w:rPr>
          <w:rFonts w:ascii="Bookman Old Style" w:eastAsia="Calibri" w:hAnsi="Bookman Old Style" w:cs="Arial"/>
          <w:sz w:val="24"/>
          <w:szCs w:val="24"/>
          <w:lang w:val="pt-PT"/>
        </w:rPr>
        <w:t>.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 xml:space="preserve"> </w:t>
      </w:r>
    </w:p>
    <w:p w14:paraId="592087AA" w14:textId="77777777" w:rsidR="00A315B9" w:rsidRPr="007F0C7F" w:rsidRDefault="00A315B9" w:rsidP="00A315B9">
      <w:pPr>
        <w:pStyle w:val="ListParagraph"/>
        <w:ind w:left="2127" w:firstLine="0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</w:p>
    <w:p w14:paraId="5F632795" w14:textId="45C770B1" w:rsidR="00A315B9" w:rsidRPr="00A315B9" w:rsidRDefault="00D2798C" w:rsidP="00A315B9">
      <w:pPr>
        <w:pStyle w:val="ListParagraph"/>
        <w:numPr>
          <w:ilvl w:val="0"/>
          <w:numId w:val="34"/>
        </w:numPr>
        <w:ind w:left="2127" w:hanging="567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 xml:space="preserve">O montante de </w:t>
      </w:r>
      <w:r w:rsidR="00C50AD4" w:rsidRPr="007F0C7F">
        <w:rPr>
          <w:rFonts w:ascii="Bookman Old Style" w:eastAsia="Calibri" w:hAnsi="Bookman Old Style" w:cs="Arial"/>
          <w:sz w:val="24"/>
          <w:szCs w:val="24"/>
          <w:lang w:val="pt-PT"/>
        </w:rPr>
        <w:t>N$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>100.</w:t>
      </w:r>
      <w:r w:rsidR="007C771B" w:rsidRPr="007F0C7F">
        <w:rPr>
          <w:rFonts w:ascii="Bookman Old Style" w:eastAsia="Calibri" w:hAnsi="Bookman Old Style" w:cs="Arial"/>
          <w:sz w:val="24"/>
          <w:szCs w:val="24"/>
          <w:lang w:val="pt-PT"/>
        </w:rPr>
        <w:t xml:space="preserve">000 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>seja trans</w:t>
      </w:r>
      <w:r w:rsidR="00362B83" w:rsidRPr="007F0C7F">
        <w:rPr>
          <w:rFonts w:ascii="Bookman Old Style" w:eastAsia="Calibri" w:hAnsi="Bookman Old Style" w:cs="Arial"/>
          <w:sz w:val="24"/>
          <w:szCs w:val="24"/>
          <w:lang w:val="pt-PT"/>
        </w:rPr>
        <w:t>itado da rubrica orçamental de Reembolso do Capital R</w:t>
      </w:r>
      <w:r w:rsidRPr="007F0C7F">
        <w:rPr>
          <w:rFonts w:ascii="Bookman Old Style" w:eastAsia="Calibri" w:hAnsi="Bookman Old Style" w:cs="Arial"/>
          <w:sz w:val="24"/>
          <w:szCs w:val="24"/>
          <w:lang w:val="pt-PT"/>
        </w:rPr>
        <w:t xml:space="preserve">eservado a Veículos Motorizados para a rubrica orçamental de Despesas Financeiras. </w:t>
      </w:r>
    </w:p>
    <w:p w14:paraId="69C9F105" w14:textId="77777777" w:rsidR="00A315B9" w:rsidRDefault="00A315B9" w:rsidP="00A315B9">
      <w:pPr>
        <w:pStyle w:val="ListParagraph"/>
        <w:ind w:left="2127" w:firstLine="0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</w:p>
    <w:p w14:paraId="4039B1A8" w14:textId="0F3B1CBB" w:rsidR="00D66127" w:rsidRPr="00154448" w:rsidRDefault="00D2798C" w:rsidP="00A315B9">
      <w:pPr>
        <w:pStyle w:val="ListParagraph"/>
        <w:numPr>
          <w:ilvl w:val="0"/>
          <w:numId w:val="34"/>
        </w:numPr>
        <w:ind w:left="2127" w:hanging="567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  <w:r w:rsidRPr="00154448">
        <w:rPr>
          <w:rFonts w:ascii="Bookman Old Style" w:eastAsia="Calibri" w:hAnsi="Bookman Old Style" w:cs="Arial"/>
          <w:sz w:val="24"/>
          <w:szCs w:val="24"/>
          <w:lang w:val="pt-PT"/>
        </w:rPr>
        <w:t>O montante de</w:t>
      </w:r>
      <w:r w:rsidR="00905D49" w:rsidRPr="00154448">
        <w:rPr>
          <w:rFonts w:ascii="Bookman Old Style" w:eastAsia="Calibri" w:hAnsi="Bookman Old Style" w:cs="Arial"/>
          <w:sz w:val="24"/>
          <w:szCs w:val="24"/>
          <w:lang w:val="pt-PT"/>
        </w:rPr>
        <w:t xml:space="preserve"> N$220.</w:t>
      </w:r>
      <w:r w:rsidR="00AE1FB3" w:rsidRPr="00154448">
        <w:rPr>
          <w:rFonts w:ascii="Bookman Old Style" w:eastAsia="Calibri" w:hAnsi="Bookman Old Style" w:cs="Arial"/>
          <w:sz w:val="24"/>
          <w:szCs w:val="24"/>
          <w:lang w:val="pt-PT"/>
        </w:rPr>
        <w:t xml:space="preserve">000 </w:t>
      </w:r>
      <w:r w:rsidR="00905D49" w:rsidRPr="00154448">
        <w:rPr>
          <w:rFonts w:ascii="Bookman Old Style" w:eastAsia="Calibri" w:hAnsi="Bookman Old Style" w:cs="Arial"/>
          <w:sz w:val="24"/>
          <w:szCs w:val="24"/>
          <w:lang w:val="pt-PT"/>
        </w:rPr>
        <w:t xml:space="preserve">seja projectado como disposicão suficiente para se colmatar a défice incorrido. </w:t>
      </w:r>
      <w:bookmarkEnd w:id="11"/>
    </w:p>
    <w:p w14:paraId="14C6EDEE" w14:textId="34F26946" w:rsidR="00B304AE" w:rsidRPr="00501883" w:rsidRDefault="00B304AE" w:rsidP="00917A53">
      <w:pPr>
        <w:spacing w:after="0" w:line="240" w:lineRule="auto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1EBAB94F" w14:textId="2FB3DE2B" w:rsidR="00E144FB" w:rsidRPr="00A315B9" w:rsidRDefault="00B304AE" w:rsidP="00A315B9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/>
          <w:u w:val="single"/>
          <w:lang w:bidi="en-US"/>
        </w:rPr>
      </w:pPr>
      <w:r w:rsidRPr="00917A53">
        <w:rPr>
          <w:rFonts w:ascii="Bookman Old Style" w:eastAsia="Calibri" w:hAnsi="Bookman Old Style" w:cs="Arial"/>
          <w:b/>
          <w:u w:val="single"/>
          <w:lang w:bidi="en-US"/>
        </w:rPr>
        <w:t>Quadro de Reembolso de Empréstimos</w:t>
      </w:r>
      <w:r w:rsidR="00B76C99" w:rsidRPr="00B76C99">
        <w:rPr>
          <w:rFonts w:ascii="Bookman Old Style" w:eastAsia="Calibri" w:hAnsi="Bookman Old Style" w:cs="Arial"/>
          <w:b/>
          <w:u w:val="single"/>
          <w:lang w:bidi="en-US"/>
        </w:rPr>
        <w:t xml:space="preserve"> </w:t>
      </w:r>
      <w:r w:rsidR="00FC04BA">
        <w:rPr>
          <w:rFonts w:ascii="Bookman Old Style" w:eastAsia="Calibri" w:hAnsi="Bookman Old Style" w:cs="Arial"/>
          <w:b/>
          <w:u w:val="single"/>
          <w:lang w:bidi="en-US"/>
        </w:rPr>
        <w:t>Efectivos</w:t>
      </w:r>
      <w:r w:rsidR="00C4440E" w:rsidRPr="00917A53">
        <w:rPr>
          <w:rFonts w:ascii="Bookman Old Style" w:eastAsia="Calibri" w:hAnsi="Bookman Old Style" w:cs="Arial"/>
          <w:b/>
          <w:u w:val="single"/>
          <w:lang w:bidi="en-US"/>
        </w:rPr>
        <w:t>: A</w:t>
      </w:r>
      <w:r w:rsidRPr="00917A53">
        <w:rPr>
          <w:rFonts w:ascii="Bookman Old Style" w:eastAsia="Calibri" w:hAnsi="Bookman Old Style" w:cs="Arial"/>
          <w:b/>
          <w:u w:val="single"/>
          <w:lang w:bidi="en-US"/>
        </w:rPr>
        <w:t>bril a Se</w:t>
      </w:r>
      <w:r w:rsidR="00C4440E" w:rsidRPr="00917A53">
        <w:rPr>
          <w:rFonts w:ascii="Bookman Old Style" w:eastAsia="Calibri" w:hAnsi="Bookman Old Style" w:cs="Arial"/>
          <w:b/>
          <w:u w:val="single"/>
          <w:lang w:bidi="en-US"/>
        </w:rPr>
        <w:t>temb</w:t>
      </w:r>
      <w:r w:rsidRPr="00917A53">
        <w:rPr>
          <w:rFonts w:ascii="Bookman Old Style" w:eastAsia="Calibri" w:hAnsi="Bookman Old Style" w:cs="Arial"/>
          <w:b/>
          <w:u w:val="single"/>
          <w:lang w:bidi="en-US"/>
        </w:rPr>
        <w:t>ro de</w:t>
      </w:r>
      <w:r w:rsidR="00C4440E" w:rsidRPr="00917A53">
        <w:rPr>
          <w:rFonts w:ascii="Bookman Old Style" w:eastAsia="Calibri" w:hAnsi="Bookman Old Style" w:cs="Arial"/>
          <w:b/>
          <w:u w:val="single"/>
          <w:lang w:bidi="en-US"/>
        </w:rPr>
        <w:t xml:space="preserve"> 2022</w:t>
      </w:r>
      <w:r w:rsidR="00F12A6F" w:rsidRPr="00917A53">
        <w:rPr>
          <w:rFonts w:ascii="Bookman Old Style" w:eastAsia="Calibri" w:hAnsi="Bookman Old Style" w:cs="Arial"/>
          <w:b/>
          <w:u w:val="single"/>
          <w:lang w:bidi="en-US"/>
        </w:rPr>
        <w:t xml:space="preserve"> (N$)</w:t>
      </w:r>
      <w:r w:rsidR="00E144FB" w:rsidRPr="00501883">
        <w:rPr>
          <w:rFonts w:ascii="Bookman Old Style" w:eastAsia="Calibri" w:hAnsi="Bookman Old Style" w:cs="Arial"/>
          <w:sz w:val="24"/>
          <w:szCs w:val="24"/>
          <w:lang w:bidi="en-US"/>
        </w:rPr>
        <w:fldChar w:fldCharType="begin"/>
      </w:r>
      <w:r w:rsidR="00E144FB" w:rsidRPr="00501883">
        <w:rPr>
          <w:rFonts w:ascii="Bookman Old Style" w:eastAsia="Calibri" w:hAnsi="Bookman Old Style" w:cs="Arial"/>
          <w:sz w:val="24"/>
          <w:szCs w:val="24"/>
          <w:lang w:bidi="en-US"/>
        </w:rPr>
        <w:instrText xml:space="preserve"> LINK </w:instrText>
      </w:r>
      <w:r w:rsidR="007527AA" w:rsidRPr="00501883">
        <w:rPr>
          <w:rFonts w:ascii="Bookman Old Style" w:eastAsia="Calibri" w:hAnsi="Bookman Old Style" w:cs="Arial"/>
          <w:sz w:val="24"/>
          <w:szCs w:val="24"/>
          <w:lang w:bidi="en-US"/>
        </w:rPr>
        <w:instrText xml:space="preserve">Excel.Sheet.12 "https://sadcparliament-my.sharepoint.com/personal/ymungandi_sadcpf_org/Documents/Documents/2022 FINANCE SUB COMMITTEE/SG'S REPORTS/NOV 2022/2022 Mortgage and MV Loan Repayments.xlsx" Sheet1!R2C2:R10C8 </w:instrText>
      </w:r>
      <w:r w:rsidR="00E144FB" w:rsidRPr="00501883">
        <w:rPr>
          <w:rFonts w:ascii="Bookman Old Style" w:eastAsia="Calibri" w:hAnsi="Bookman Old Style" w:cs="Arial"/>
          <w:sz w:val="24"/>
          <w:szCs w:val="24"/>
          <w:lang w:bidi="en-US"/>
        </w:rPr>
        <w:instrText xml:space="preserve">\a \f 4 \h </w:instrText>
      </w:r>
      <w:r w:rsidR="00C4440E" w:rsidRPr="00501883">
        <w:rPr>
          <w:rFonts w:ascii="Bookman Old Style" w:eastAsia="Calibri" w:hAnsi="Bookman Old Style" w:cs="Arial"/>
          <w:sz w:val="24"/>
          <w:szCs w:val="24"/>
          <w:lang w:bidi="en-US"/>
        </w:rPr>
        <w:instrText xml:space="preserve"> \* MERGEFORMAT </w:instrText>
      </w:r>
      <w:r w:rsidR="00E144FB" w:rsidRPr="00501883">
        <w:rPr>
          <w:rFonts w:ascii="Bookman Old Style" w:eastAsia="Calibri" w:hAnsi="Bookman Old Style" w:cs="Arial"/>
          <w:sz w:val="24"/>
          <w:szCs w:val="24"/>
          <w:lang w:bidi="en-US"/>
        </w:rPr>
        <w:fldChar w:fldCharType="separate"/>
      </w:r>
    </w:p>
    <w:tbl>
      <w:tblPr>
        <w:tblW w:w="8136" w:type="dxa"/>
        <w:tblLook w:val="04A0" w:firstRow="1" w:lastRow="0" w:firstColumn="1" w:lastColumn="0" w:noHBand="0" w:noVBand="1"/>
      </w:tblPr>
      <w:tblGrid>
        <w:gridCol w:w="1162"/>
        <w:gridCol w:w="1162"/>
        <w:gridCol w:w="1162"/>
        <w:gridCol w:w="1163"/>
        <w:gridCol w:w="1162"/>
        <w:gridCol w:w="1162"/>
        <w:gridCol w:w="1163"/>
      </w:tblGrid>
      <w:tr w:rsidR="00E144FB" w:rsidRPr="00501883" w14:paraId="0E3FE93C" w14:textId="77777777" w:rsidTr="00C4440E">
        <w:trPr>
          <w:trHeight w:val="294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3EA5E" w14:textId="4E293A9F" w:rsidR="00E144FB" w:rsidRPr="00501883" w:rsidRDefault="00E144FB">
            <w:pPr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8306BF" w14:textId="77777777" w:rsidR="00E144FB" w:rsidRPr="00501883" w:rsidRDefault="00E144FB" w:rsidP="00E14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Housing loan</w:t>
            </w:r>
          </w:p>
        </w:tc>
        <w:tc>
          <w:tcPr>
            <w:tcW w:w="34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A684C3" w14:textId="77777777" w:rsidR="00E144FB" w:rsidRPr="00501883" w:rsidRDefault="00E144FB" w:rsidP="00E14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Car Loan</w:t>
            </w:r>
          </w:p>
        </w:tc>
      </w:tr>
      <w:tr w:rsidR="00E144FB" w:rsidRPr="00501883" w14:paraId="67D3014E" w14:textId="77777777" w:rsidTr="00C4440E">
        <w:trPr>
          <w:trHeight w:val="294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365B5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Months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1B275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Interest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82D50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Capital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F24BC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135DC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Interest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C1289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Capital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FF4E6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E144FB" w:rsidRPr="00501883" w14:paraId="65940ACC" w14:textId="77777777" w:rsidTr="00C4440E">
        <w:trPr>
          <w:trHeight w:val="283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600CD" w14:textId="77777777" w:rsidR="00E144FB" w:rsidRPr="00501883" w:rsidRDefault="00E144FB" w:rsidP="00E1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Apr-22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98ECB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37,434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7BED0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37,354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00CD3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74,788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8DDA2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  7,052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B67AB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16,900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4E076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23,952 </w:t>
            </w:r>
          </w:p>
        </w:tc>
      </w:tr>
      <w:tr w:rsidR="00E144FB" w:rsidRPr="00501883" w14:paraId="68FEFB4B" w14:textId="77777777" w:rsidTr="00C4440E">
        <w:trPr>
          <w:trHeight w:val="283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F1EBB" w14:textId="77777777" w:rsidR="00E144FB" w:rsidRPr="00501883" w:rsidRDefault="00E144FB" w:rsidP="00E1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May-22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AD7FA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36,298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C8F53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39,205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34695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75,503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9D64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  7,127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DE84F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16,825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5F685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23,952 </w:t>
            </w:r>
          </w:p>
        </w:tc>
      </w:tr>
      <w:tr w:rsidR="00E144FB" w:rsidRPr="00501883" w14:paraId="6B0A0F38" w14:textId="77777777" w:rsidTr="00C4440E">
        <w:trPr>
          <w:trHeight w:val="283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B682E" w14:textId="77777777" w:rsidR="00E144FB" w:rsidRPr="00501883" w:rsidRDefault="00E144FB" w:rsidP="00E1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Jun-22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870D1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38,121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D0667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37,381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B564A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75,503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A298D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  7,000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8E9CD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17,070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E46AB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24,070 </w:t>
            </w:r>
          </w:p>
        </w:tc>
      </w:tr>
      <w:tr w:rsidR="00E144FB" w:rsidRPr="00501883" w14:paraId="76344441" w14:textId="77777777" w:rsidTr="00C4440E">
        <w:trPr>
          <w:trHeight w:val="283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6D658" w14:textId="77777777" w:rsidR="00E144FB" w:rsidRPr="00501883" w:rsidRDefault="00E144FB" w:rsidP="00E1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Jul-22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9E9AD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37,638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6677E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39,286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D17DB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76,925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8E030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  7,254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D4AAE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16,816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6ECB8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24,070 </w:t>
            </w:r>
          </w:p>
        </w:tc>
      </w:tr>
      <w:tr w:rsidR="00E144FB" w:rsidRPr="00501883" w14:paraId="528047AE" w14:textId="77777777" w:rsidTr="00C4440E">
        <w:trPr>
          <w:trHeight w:val="283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B63BB" w14:textId="77777777" w:rsidR="00E144FB" w:rsidRPr="00501883" w:rsidRDefault="00E144FB" w:rsidP="00E1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Aug-22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DC8FC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39,950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45366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36,974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0409A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76,925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37E6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  7,121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C5862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17,178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77BAC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24,299 </w:t>
            </w:r>
          </w:p>
        </w:tc>
      </w:tr>
      <w:tr w:rsidR="00E144FB" w:rsidRPr="00501883" w14:paraId="7F82203E" w14:textId="77777777" w:rsidTr="00C4440E">
        <w:trPr>
          <w:trHeight w:val="294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AC205" w14:textId="77777777" w:rsidR="00E144FB" w:rsidRPr="00501883" w:rsidRDefault="00E144FB" w:rsidP="00E1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Sep-22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1EB32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41,039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8AB8A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38,006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9A6D2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79,045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1B064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  6,985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8A799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17,314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2660F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24,299 </w:t>
            </w:r>
          </w:p>
        </w:tc>
      </w:tr>
      <w:tr w:rsidR="00E144FB" w:rsidRPr="00501883" w14:paraId="1CA988F8" w14:textId="77777777" w:rsidTr="00C4440E">
        <w:trPr>
          <w:trHeight w:val="294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BDFB6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22641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230,481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25CFD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228,207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6136E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458,688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41B4E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   42,539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86FF5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102,102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BBDB4" w14:textId="77777777" w:rsidR="00E144FB" w:rsidRPr="00501883" w:rsidRDefault="00E144FB" w:rsidP="00E1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883">
              <w:rPr>
                <w:rFonts w:ascii="Calibri" w:eastAsia="Times New Roman" w:hAnsi="Calibri" w:cs="Calibri"/>
                <w:color w:val="000000"/>
              </w:rPr>
              <w:t xml:space="preserve">  144,641 </w:t>
            </w:r>
          </w:p>
        </w:tc>
      </w:tr>
    </w:tbl>
    <w:p w14:paraId="5C443EE0" w14:textId="3F507AEC" w:rsidR="00701067" w:rsidRDefault="00E144FB" w:rsidP="00154448">
      <w:pPr>
        <w:spacing w:after="0" w:line="240" w:lineRule="auto"/>
        <w:ind w:left="-90" w:firstLine="90"/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</w:pP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fldChar w:fldCharType="end"/>
      </w:r>
      <w:r w:rsidR="00701067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#</w:t>
      </w:r>
      <w:r w:rsidR="00701067"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Nos Montantes </w:t>
      </w:r>
      <w:r w:rsidR="00701067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do quadro</w:t>
      </w:r>
      <w:r w:rsidR="00701067"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: nas vírgulas devem figurar pontos –</w:t>
      </w:r>
      <w:r w:rsidR="00701067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  <w:r w:rsidR="00701067" w:rsidRPr="003219FB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nos pontos devem figurar </w:t>
      </w:r>
      <w:r w:rsidR="00DE7498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>vírgulas</w:t>
      </w:r>
      <w:r w:rsidR="00701067"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  <w:t xml:space="preserve"> </w:t>
      </w:r>
    </w:p>
    <w:p w14:paraId="0F81210D" w14:textId="77777777" w:rsidR="00B76C99" w:rsidRPr="00154448" w:rsidRDefault="00B76C99" w:rsidP="00154448">
      <w:pPr>
        <w:spacing w:after="0" w:line="240" w:lineRule="auto"/>
        <w:ind w:left="-90" w:firstLine="90"/>
        <w:rPr>
          <w:rFonts w:ascii="Bookman Old Style" w:eastAsia="Calibri" w:hAnsi="Bookman Old Style" w:cs="Arial"/>
          <w:b/>
          <w:bCs/>
          <w:sz w:val="16"/>
          <w:szCs w:val="16"/>
          <w:u w:val="single"/>
          <w:lang w:bidi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86"/>
        <w:gridCol w:w="1185"/>
        <w:gridCol w:w="1185"/>
        <w:gridCol w:w="1185"/>
        <w:gridCol w:w="1185"/>
        <w:gridCol w:w="1185"/>
        <w:gridCol w:w="1185"/>
      </w:tblGrid>
      <w:tr w:rsidR="00701067" w:rsidRPr="00B76C99" w14:paraId="64BB31E9" w14:textId="77777777" w:rsidTr="00F20759">
        <w:tc>
          <w:tcPr>
            <w:tcW w:w="1186" w:type="dxa"/>
            <w:vMerge w:val="restart"/>
          </w:tcPr>
          <w:p w14:paraId="6789BD41" w14:textId="77777777" w:rsidR="00701067" w:rsidRPr="00B76C99" w:rsidRDefault="00701067" w:rsidP="00701067">
            <w:pPr>
              <w:ind w:left="-20"/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  <w:p w14:paraId="3D9F703C" w14:textId="72782C29" w:rsidR="00701067" w:rsidRPr="00B76C99" w:rsidRDefault="00701067" w:rsidP="00DE7498">
            <w:pPr>
              <w:ind w:left="-20"/>
              <w:jc w:val="center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M</w:t>
            </w:r>
            <w:r w:rsidR="00234832"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ESES</w:t>
            </w:r>
          </w:p>
        </w:tc>
        <w:tc>
          <w:tcPr>
            <w:tcW w:w="3555" w:type="dxa"/>
            <w:gridSpan w:val="3"/>
          </w:tcPr>
          <w:p w14:paraId="3A0E5293" w14:textId="4CF397A9" w:rsidR="00701067" w:rsidRPr="00B76C99" w:rsidRDefault="00701067" w:rsidP="00701067">
            <w:pPr>
              <w:jc w:val="center"/>
              <w:rPr>
                <w:rFonts w:ascii="Bookman Old Style" w:eastAsia="Calibri" w:hAnsi="Bookman Old Style" w:cs="Arial"/>
                <w:sz w:val="16"/>
                <w:szCs w:val="16"/>
                <w:u w:val="single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u w:val="single"/>
                <w:lang w:bidi="en-US"/>
              </w:rPr>
              <w:t>Empréstimo</w:t>
            </w:r>
            <w:r w:rsidR="00234832" w:rsidRPr="00B76C99">
              <w:rPr>
                <w:rFonts w:ascii="Bookman Old Style" w:eastAsia="Calibri" w:hAnsi="Bookman Old Style" w:cs="Arial"/>
                <w:sz w:val="16"/>
                <w:szCs w:val="16"/>
                <w:u w:val="single"/>
                <w:lang w:bidi="en-US"/>
              </w:rPr>
              <w:t>s</w:t>
            </w:r>
            <w:r w:rsidRPr="00B76C99">
              <w:rPr>
                <w:rFonts w:ascii="Bookman Old Style" w:eastAsia="Calibri" w:hAnsi="Bookman Old Style" w:cs="Arial"/>
                <w:sz w:val="16"/>
                <w:szCs w:val="16"/>
                <w:u w:val="single"/>
                <w:lang w:bidi="en-US"/>
              </w:rPr>
              <w:t xml:space="preserve"> para Habitação</w:t>
            </w:r>
          </w:p>
        </w:tc>
        <w:tc>
          <w:tcPr>
            <w:tcW w:w="3555" w:type="dxa"/>
            <w:gridSpan w:val="3"/>
          </w:tcPr>
          <w:p w14:paraId="10B75817" w14:textId="64EAE81C" w:rsidR="00701067" w:rsidRPr="00B76C99" w:rsidRDefault="00701067" w:rsidP="00701067">
            <w:pPr>
              <w:jc w:val="center"/>
              <w:rPr>
                <w:rFonts w:ascii="Bookman Old Style" w:eastAsia="Calibri" w:hAnsi="Bookman Old Style" w:cs="Arial"/>
                <w:sz w:val="16"/>
                <w:szCs w:val="16"/>
                <w:u w:val="single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u w:val="single"/>
                <w:lang w:bidi="en-US"/>
              </w:rPr>
              <w:t>Empréstimos para Automóveis</w:t>
            </w:r>
          </w:p>
        </w:tc>
      </w:tr>
      <w:tr w:rsidR="00701067" w:rsidRPr="00B76C99" w14:paraId="2338EB7A" w14:textId="77777777" w:rsidTr="00701067">
        <w:tc>
          <w:tcPr>
            <w:tcW w:w="1186" w:type="dxa"/>
            <w:vMerge/>
          </w:tcPr>
          <w:p w14:paraId="7C76A363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6E6714CF" w14:textId="7BB63503" w:rsidR="00701067" w:rsidRPr="00B76C99" w:rsidRDefault="00234832" w:rsidP="00234832">
            <w:pPr>
              <w:jc w:val="center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Juros</w:t>
            </w:r>
          </w:p>
        </w:tc>
        <w:tc>
          <w:tcPr>
            <w:tcW w:w="1185" w:type="dxa"/>
          </w:tcPr>
          <w:p w14:paraId="03962F2E" w14:textId="6DC31E62" w:rsidR="00701067" w:rsidRPr="00B76C99" w:rsidRDefault="00234832" w:rsidP="00234832">
            <w:pPr>
              <w:jc w:val="center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Capital</w:t>
            </w:r>
          </w:p>
        </w:tc>
        <w:tc>
          <w:tcPr>
            <w:tcW w:w="1185" w:type="dxa"/>
          </w:tcPr>
          <w:p w14:paraId="339CB36E" w14:textId="2F9D0D79" w:rsidR="00701067" w:rsidRPr="00B76C99" w:rsidRDefault="00234832" w:rsidP="00234832">
            <w:pPr>
              <w:jc w:val="center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Total</w:t>
            </w:r>
          </w:p>
        </w:tc>
        <w:tc>
          <w:tcPr>
            <w:tcW w:w="1185" w:type="dxa"/>
          </w:tcPr>
          <w:p w14:paraId="1D9C53E3" w14:textId="25B51779" w:rsidR="00701067" w:rsidRPr="00B76C99" w:rsidRDefault="00234832" w:rsidP="00234832">
            <w:pPr>
              <w:jc w:val="center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Juros</w:t>
            </w:r>
          </w:p>
        </w:tc>
        <w:tc>
          <w:tcPr>
            <w:tcW w:w="1185" w:type="dxa"/>
          </w:tcPr>
          <w:p w14:paraId="114AE58A" w14:textId="0E6EDD27" w:rsidR="00701067" w:rsidRPr="00B76C99" w:rsidRDefault="00234832" w:rsidP="00234832">
            <w:pPr>
              <w:jc w:val="center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Capital</w:t>
            </w:r>
          </w:p>
        </w:tc>
        <w:tc>
          <w:tcPr>
            <w:tcW w:w="1185" w:type="dxa"/>
          </w:tcPr>
          <w:p w14:paraId="015489D9" w14:textId="6037EF09" w:rsidR="00701067" w:rsidRPr="00B76C99" w:rsidRDefault="00234832" w:rsidP="00234832">
            <w:pPr>
              <w:jc w:val="center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Total</w:t>
            </w:r>
          </w:p>
        </w:tc>
      </w:tr>
      <w:tr w:rsidR="00701067" w:rsidRPr="00B76C99" w14:paraId="086D2A7C" w14:textId="77777777" w:rsidTr="00701067">
        <w:tc>
          <w:tcPr>
            <w:tcW w:w="1186" w:type="dxa"/>
          </w:tcPr>
          <w:p w14:paraId="59AE7027" w14:textId="26BB2E0A" w:rsidR="00701067" w:rsidRPr="00B76C99" w:rsidRDefault="00234832" w:rsidP="00701067">
            <w:pPr>
              <w:jc w:val="both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Abril-2022</w:t>
            </w:r>
          </w:p>
        </w:tc>
        <w:tc>
          <w:tcPr>
            <w:tcW w:w="1185" w:type="dxa"/>
          </w:tcPr>
          <w:p w14:paraId="14115C6E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79139211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7ED79986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3029938E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460E7B63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34A065C6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</w:tr>
      <w:tr w:rsidR="00701067" w:rsidRPr="00B76C99" w14:paraId="2AEA377A" w14:textId="77777777" w:rsidTr="00701067">
        <w:tc>
          <w:tcPr>
            <w:tcW w:w="1186" w:type="dxa"/>
          </w:tcPr>
          <w:p w14:paraId="5F038A72" w14:textId="59A13558" w:rsidR="00701067" w:rsidRPr="00B76C99" w:rsidRDefault="00234832" w:rsidP="00701067">
            <w:pPr>
              <w:jc w:val="both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Maio-2022</w:t>
            </w:r>
          </w:p>
        </w:tc>
        <w:tc>
          <w:tcPr>
            <w:tcW w:w="1185" w:type="dxa"/>
          </w:tcPr>
          <w:p w14:paraId="25E3287C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1694D432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669D5003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3C1378BA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520B5827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1841AF2E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</w:tr>
      <w:tr w:rsidR="00701067" w:rsidRPr="00B76C99" w14:paraId="3759E75D" w14:textId="77777777" w:rsidTr="00701067">
        <w:tc>
          <w:tcPr>
            <w:tcW w:w="1186" w:type="dxa"/>
          </w:tcPr>
          <w:p w14:paraId="765F0CE6" w14:textId="4FC9EDE4" w:rsidR="00701067" w:rsidRPr="00B76C99" w:rsidRDefault="00234832" w:rsidP="00701067">
            <w:pPr>
              <w:jc w:val="both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Junho2022</w:t>
            </w:r>
          </w:p>
        </w:tc>
        <w:tc>
          <w:tcPr>
            <w:tcW w:w="1185" w:type="dxa"/>
          </w:tcPr>
          <w:p w14:paraId="377EBBA2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13F0F4DF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1DEEB946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6A4676FD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2C4FA978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0725271B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</w:tr>
      <w:tr w:rsidR="00701067" w:rsidRPr="00B76C99" w14:paraId="2F7EB238" w14:textId="77777777" w:rsidTr="00701067">
        <w:tc>
          <w:tcPr>
            <w:tcW w:w="1186" w:type="dxa"/>
          </w:tcPr>
          <w:p w14:paraId="0F0DA93D" w14:textId="10DBE8C4" w:rsidR="00701067" w:rsidRPr="00B76C99" w:rsidRDefault="00234832" w:rsidP="00701067">
            <w:pPr>
              <w:jc w:val="both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Julho-2022</w:t>
            </w:r>
          </w:p>
        </w:tc>
        <w:tc>
          <w:tcPr>
            <w:tcW w:w="1185" w:type="dxa"/>
          </w:tcPr>
          <w:p w14:paraId="1A224375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2F829F1F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411F23E8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62B1453C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45B9F35A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09B99466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</w:tr>
      <w:tr w:rsidR="00701067" w:rsidRPr="00B76C99" w14:paraId="792D2691" w14:textId="77777777" w:rsidTr="00701067">
        <w:tc>
          <w:tcPr>
            <w:tcW w:w="1186" w:type="dxa"/>
          </w:tcPr>
          <w:p w14:paraId="2A87EBC8" w14:textId="5B533217" w:rsidR="00701067" w:rsidRPr="00B76C99" w:rsidRDefault="00234832" w:rsidP="00701067">
            <w:pPr>
              <w:jc w:val="both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A</w:t>
            </w:r>
            <w:r w:rsidR="00917A53"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 xml:space="preserve">gosto </w:t>
            </w: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2022</w:t>
            </w:r>
          </w:p>
        </w:tc>
        <w:tc>
          <w:tcPr>
            <w:tcW w:w="1185" w:type="dxa"/>
          </w:tcPr>
          <w:p w14:paraId="3B6D1E8A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64396787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09458641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4B3C27C8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5DCEF806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680DEC3F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</w:tr>
      <w:tr w:rsidR="00701067" w:rsidRPr="00B76C99" w14:paraId="7842DE5E" w14:textId="77777777" w:rsidTr="00701067">
        <w:tc>
          <w:tcPr>
            <w:tcW w:w="1186" w:type="dxa"/>
          </w:tcPr>
          <w:p w14:paraId="542D8847" w14:textId="25A50868" w:rsidR="00701067" w:rsidRPr="00B76C99" w:rsidRDefault="00234832" w:rsidP="00701067">
            <w:pPr>
              <w:jc w:val="both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Setembro22</w:t>
            </w:r>
          </w:p>
        </w:tc>
        <w:tc>
          <w:tcPr>
            <w:tcW w:w="1185" w:type="dxa"/>
          </w:tcPr>
          <w:p w14:paraId="71D1F284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1E51B348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3F57986A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1E7EEA62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05F27D35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42BA184B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</w:tr>
      <w:tr w:rsidR="00701067" w:rsidRPr="00B76C99" w14:paraId="77A03079" w14:textId="77777777" w:rsidTr="00701067">
        <w:tc>
          <w:tcPr>
            <w:tcW w:w="1186" w:type="dxa"/>
          </w:tcPr>
          <w:p w14:paraId="3859B648" w14:textId="4053FD56" w:rsidR="00701067" w:rsidRPr="00B76C99" w:rsidRDefault="00234832" w:rsidP="00701067">
            <w:pPr>
              <w:jc w:val="both"/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</w:pPr>
            <w:r w:rsidRPr="00B76C99">
              <w:rPr>
                <w:rFonts w:ascii="Bookman Old Style" w:eastAsia="Calibri" w:hAnsi="Bookman Old Style" w:cs="Arial"/>
                <w:sz w:val="16"/>
                <w:szCs w:val="16"/>
                <w:lang w:bidi="en-US"/>
              </w:rPr>
              <w:t>TOTAL</w:t>
            </w:r>
          </w:p>
        </w:tc>
        <w:tc>
          <w:tcPr>
            <w:tcW w:w="1185" w:type="dxa"/>
          </w:tcPr>
          <w:p w14:paraId="64B2C4FE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393C2023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52A9ACB7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5253C5B1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72D3EFA3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185" w:type="dxa"/>
          </w:tcPr>
          <w:p w14:paraId="479D4656" w14:textId="77777777" w:rsidR="00701067" w:rsidRPr="00B76C99" w:rsidRDefault="00701067" w:rsidP="00701067">
            <w:pPr>
              <w:jc w:val="both"/>
              <w:rPr>
                <w:rFonts w:ascii="Bookman Old Style" w:eastAsia="Calibri" w:hAnsi="Bookman Old Style" w:cs="Arial"/>
                <w:b/>
                <w:sz w:val="16"/>
                <w:szCs w:val="16"/>
                <w:lang w:bidi="en-US"/>
              </w:rPr>
            </w:pPr>
          </w:p>
        </w:tc>
      </w:tr>
    </w:tbl>
    <w:p w14:paraId="4F041571" w14:textId="31487866" w:rsidR="008B440C" w:rsidRPr="00701067" w:rsidRDefault="008B440C" w:rsidP="00917A53">
      <w:pPr>
        <w:spacing w:after="0" w:line="240" w:lineRule="auto"/>
        <w:jc w:val="both"/>
        <w:rPr>
          <w:rFonts w:ascii="Bookman Old Style" w:eastAsia="Calibri" w:hAnsi="Bookman Old Style" w:cs="Arial"/>
          <w:b/>
          <w:sz w:val="18"/>
          <w:szCs w:val="18"/>
          <w:lang w:bidi="en-US"/>
        </w:rPr>
      </w:pPr>
    </w:p>
    <w:p w14:paraId="59CF7278" w14:textId="669EDA91" w:rsidR="009F31DF" w:rsidRPr="00A315B9" w:rsidRDefault="009F31DF" w:rsidP="00A315B9">
      <w:pPr>
        <w:spacing w:after="0" w:line="240" w:lineRule="auto"/>
        <w:ind w:left="993" w:hanging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lastRenderedPageBreak/>
        <w:t xml:space="preserve">2.3.4.2. 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ab/>
      </w:r>
      <w:r w:rsidR="008B440C" w:rsidRPr="00A315B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 xml:space="preserve">Taxas de Auditoria </w:t>
      </w:r>
      <w:r w:rsidRPr="00A315B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(</w:t>
      </w:r>
      <w:r w:rsidR="00154448" w:rsidRPr="00A315B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100% do orçamento utilizado</w:t>
      </w:r>
      <w:r w:rsidRPr="00A315B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)</w:t>
      </w:r>
      <w:r w:rsidR="008B440C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</w:p>
    <w:p w14:paraId="1EB3822B" w14:textId="3B6091D4" w:rsidR="009F31DF" w:rsidRPr="00A315B9" w:rsidRDefault="00154448" w:rsidP="00A315B9">
      <w:pPr>
        <w:spacing w:after="0" w:line="240" w:lineRule="auto"/>
        <w:ind w:left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A315B9">
        <w:rPr>
          <w:rFonts w:ascii="Bookman Old Style" w:eastAsia="Calibri" w:hAnsi="Bookman Old Style" w:cs="Arial"/>
          <w:sz w:val="24"/>
          <w:szCs w:val="24"/>
          <w:lang w:bidi="en-US"/>
        </w:rPr>
        <w:t>As taxas de auditoria são pagáveis na sua totalidade, na sequência da auditoria levada a cabo no ano anterior</w:t>
      </w:r>
      <w:r w:rsidR="00FC04BA" w:rsidRPr="00A315B9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não havendo mais taxas de auditoria a serem computadas para efeitos de pagamento. </w:t>
      </w:r>
    </w:p>
    <w:p w14:paraId="091F3612" w14:textId="77777777" w:rsidR="00805E07" w:rsidRPr="00A315B9" w:rsidRDefault="00805E07" w:rsidP="003D782F">
      <w:pPr>
        <w:spacing w:after="0" w:line="240" w:lineRule="auto"/>
        <w:ind w:left="1440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6E7F075D" w14:textId="62F716EE" w:rsidR="00307841" w:rsidRPr="00A315B9" w:rsidRDefault="00307841" w:rsidP="00A315B9">
      <w:pPr>
        <w:spacing w:after="0" w:line="240" w:lineRule="auto"/>
        <w:ind w:left="993" w:hanging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A315B9">
        <w:rPr>
          <w:rFonts w:ascii="Bookman Old Style" w:eastAsia="Calibri" w:hAnsi="Bookman Old Style" w:cs="Arial"/>
          <w:sz w:val="24"/>
          <w:szCs w:val="24"/>
          <w:lang w:bidi="en-US"/>
        </w:rPr>
        <w:t>2.3.4.3.</w:t>
      </w:r>
      <w:r w:rsidR="004B0681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3D782F" w:rsidRPr="00A315B9">
        <w:rPr>
          <w:rFonts w:ascii="Bookman Old Style" w:eastAsia="Calibri" w:hAnsi="Bookman Old Style" w:cs="Arial"/>
          <w:sz w:val="24"/>
          <w:szCs w:val="24"/>
          <w:lang w:bidi="en-US"/>
        </w:rPr>
        <w:tab/>
      </w:r>
      <w:r w:rsidR="00154448" w:rsidRPr="00A315B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 xml:space="preserve">Assembleia Plenária </w:t>
      </w:r>
      <w:r w:rsidR="004B0681" w:rsidRPr="00A315B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(53%</w:t>
      </w:r>
      <w:r w:rsidR="0006107B" w:rsidRPr="00A315B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 xml:space="preserve"> </w:t>
      </w:r>
      <w:r w:rsidR="00154448" w:rsidRPr="00A315B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utilizado</w:t>
      </w:r>
      <w:r w:rsidR="004B0681" w:rsidRPr="00A315B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)</w:t>
      </w:r>
      <w:r w:rsidR="00154448" w:rsidRPr="00A315B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 xml:space="preserve"> </w:t>
      </w:r>
    </w:p>
    <w:p w14:paraId="28B1A44B" w14:textId="18124086" w:rsidR="004B0681" w:rsidRPr="00501883" w:rsidRDefault="00154448" w:rsidP="00A315B9">
      <w:pPr>
        <w:spacing w:after="0" w:line="240" w:lineRule="auto"/>
        <w:ind w:left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A315B9">
        <w:rPr>
          <w:rFonts w:ascii="Bookman Old Style" w:eastAsia="Calibri" w:hAnsi="Bookman Old Style" w:cs="Arial"/>
          <w:sz w:val="24"/>
          <w:szCs w:val="24"/>
          <w:lang w:bidi="en-US"/>
        </w:rPr>
        <w:t>A 51.</w:t>
      </w:r>
      <w:r w:rsidRPr="00A315B9">
        <w:rPr>
          <w:rFonts w:ascii="Bookman Old Style" w:eastAsia="Calibri" w:hAnsi="Bookman Old Style" w:cs="Arial"/>
          <w:sz w:val="24"/>
          <w:szCs w:val="24"/>
          <w:vertAlign w:val="superscript"/>
          <w:lang w:bidi="en-US"/>
        </w:rPr>
        <w:t xml:space="preserve">a </w:t>
      </w:r>
      <w:r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Assembleia Plenária do FP da SADC teve lugar </w:t>
      </w:r>
      <w:r w:rsidR="00B76C99" w:rsidRPr="00A315B9">
        <w:rPr>
          <w:rFonts w:ascii="Bookman Old Style" w:eastAsia="Calibri" w:hAnsi="Bookman Old Style" w:cs="Arial"/>
          <w:sz w:val="24"/>
          <w:szCs w:val="24"/>
          <w:lang w:bidi="en-US"/>
        </w:rPr>
        <w:t>presencialmente em Julho de 2022,</w:t>
      </w:r>
      <w:r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em </w:t>
      </w:r>
      <w:r w:rsidR="000D665D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Lilongwe, </w:t>
      </w:r>
      <w:r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no </w:t>
      </w:r>
      <w:r w:rsidR="000D665D" w:rsidRPr="00A315B9">
        <w:rPr>
          <w:rFonts w:ascii="Bookman Old Style" w:eastAsia="Calibri" w:hAnsi="Bookman Old Style" w:cs="Arial"/>
          <w:sz w:val="24"/>
          <w:szCs w:val="24"/>
          <w:lang w:bidi="en-US"/>
        </w:rPr>
        <w:t>Malawi</w:t>
      </w:r>
      <w:r w:rsidR="000D320E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. </w:t>
      </w:r>
      <w:r w:rsidR="00B76C99" w:rsidRPr="00A315B9">
        <w:rPr>
          <w:rFonts w:ascii="Bookman Old Style" w:eastAsia="Calibri" w:hAnsi="Bookman Old Style" w:cs="Arial"/>
          <w:sz w:val="24"/>
          <w:szCs w:val="24"/>
          <w:lang w:bidi="en-US"/>
        </w:rPr>
        <w:t>No orçamento ficar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>a prevista a realização presencial de uma (1) Ass</w:t>
      </w:r>
      <w:r w:rsidR="00362B83" w:rsidRPr="00A315B9">
        <w:rPr>
          <w:rFonts w:ascii="Bookman Old Style" w:eastAsia="Calibri" w:hAnsi="Bookman Old Style" w:cs="Arial"/>
          <w:sz w:val="24"/>
          <w:szCs w:val="24"/>
          <w:lang w:bidi="en-US"/>
        </w:rPr>
        <w:t>embleia Plenária para a qual foi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orçamentado o montante de </w:t>
      </w:r>
      <w:r w:rsidR="00704D8F" w:rsidRPr="00A315B9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>1,</w:t>
      </w:r>
      <w:r w:rsidR="00EB045B" w:rsidRPr="00A315B9">
        <w:rPr>
          <w:rFonts w:ascii="Bookman Old Style" w:eastAsia="Calibri" w:hAnsi="Bookman Old Style" w:cs="Arial"/>
          <w:sz w:val="24"/>
          <w:szCs w:val="24"/>
          <w:lang w:bidi="en-US"/>
        </w:rPr>
        <w:t>8</w:t>
      </w:r>
      <w:r w:rsidR="00B76C99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milhões, assim como ficar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>a prevista a realização de uma Assembleia Plenária por via virtual, orcamentada em N$350.</w:t>
      </w:r>
      <w:r w:rsidR="00EB045B" w:rsidRPr="00A315B9">
        <w:rPr>
          <w:rFonts w:ascii="Bookman Old Style" w:eastAsia="Calibri" w:hAnsi="Bookman Old Style" w:cs="Arial"/>
          <w:sz w:val="24"/>
          <w:szCs w:val="24"/>
          <w:lang w:bidi="en-US"/>
        </w:rPr>
        <w:t>000</w:t>
      </w:r>
      <w:r w:rsidR="003C06D0" w:rsidRPr="00A315B9">
        <w:rPr>
          <w:rFonts w:ascii="Bookman Old Style" w:eastAsia="Calibri" w:hAnsi="Bookman Old Style" w:cs="Arial"/>
          <w:sz w:val="24"/>
          <w:szCs w:val="24"/>
          <w:lang w:bidi="en-US"/>
        </w:rPr>
        <w:t>. O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orçamento total para a realização de ambas as Sessões cifrava-se em </w:t>
      </w:r>
      <w:r w:rsidR="009E2BB8" w:rsidRPr="00A315B9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 w:rsidR="00252E37" w:rsidRPr="00A315B9">
        <w:rPr>
          <w:rFonts w:ascii="Bookman Old Style" w:eastAsia="Calibri" w:hAnsi="Bookman Old Style" w:cs="Arial"/>
          <w:sz w:val="24"/>
          <w:szCs w:val="24"/>
          <w:lang w:bidi="en-US"/>
        </w:rPr>
        <w:t>2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9E2BB8" w:rsidRPr="00A315B9">
        <w:rPr>
          <w:rFonts w:ascii="Bookman Old Style" w:eastAsia="Calibri" w:hAnsi="Bookman Old Style" w:cs="Arial"/>
          <w:sz w:val="24"/>
          <w:szCs w:val="24"/>
          <w:lang w:bidi="en-US"/>
        </w:rPr>
        <w:t>16 mil</w:t>
      </w:r>
      <w:r w:rsidR="00B76C99" w:rsidRPr="00A315B9">
        <w:rPr>
          <w:rFonts w:ascii="Bookman Old Style" w:eastAsia="Calibri" w:hAnsi="Bookman Old Style" w:cs="Arial"/>
          <w:sz w:val="24"/>
          <w:szCs w:val="24"/>
          <w:lang w:bidi="en-US"/>
        </w:rPr>
        <w:t>hões. Po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>r conseguinte, o montante de N$1,</w:t>
      </w:r>
      <w:r w:rsidR="00D45EC2" w:rsidRPr="00A315B9">
        <w:rPr>
          <w:rFonts w:ascii="Bookman Old Style" w:eastAsia="Calibri" w:hAnsi="Bookman Old Style" w:cs="Arial"/>
          <w:sz w:val="24"/>
          <w:szCs w:val="24"/>
          <w:lang w:bidi="en-US"/>
        </w:rPr>
        <w:t>15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milhões dispendido na realização da 51.</w:t>
      </w:r>
      <w:r w:rsidR="007370DD" w:rsidRPr="00A315B9">
        <w:rPr>
          <w:rFonts w:ascii="Bookman Old Style" w:eastAsia="Calibri" w:hAnsi="Bookman Old Style" w:cs="Arial"/>
          <w:sz w:val="24"/>
          <w:szCs w:val="24"/>
          <w:vertAlign w:val="superscript"/>
          <w:lang w:bidi="en-US"/>
        </w:rPr>
        <w:t xml:space="preserve">a 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>Assemb</w:t>
      </w:r>
      <w:r w:rsidR="00B76C99" w:rsidRPr="00A315B9">
        <w:rPr>
          <w:rFonts w:ascii="Bookman Old Style" w:eastAsia="Calibri" w:hAnsi="Bookman Old Style" w:cs="Arial"/>
          <w:sz w:val="24"/>
          <w:szCs w:val="24"/>
          <w:lang w:bidi="en-US"/>
        </w:rPr>
        <w:t>leia Plenária cifrou-se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muito aquém do montante orçamentado. Há a considerar, no entanto, que a 52.</w:t>
      </w:r>
      <w:r w:rsidR="007370DD" w:rsidRPr="00A315B9">
        <w:rPr>
          <w:rFonts w:ascii="Bookman Old Style" w:eastAsia="Calibri" w:hAnsi="Bookman Old Style" w:cs="Arial"/>
          <w:sz w:val="24"/>
          <w:szCs w:val="24"/>
          <w:vertAlign w:val="superscript"/>
          <w:lang w:bidi="en-US"/>
        </w:rPr>
        <w:t xml:space="preserve">a 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Assembleia Plenária vai ter lugar em moldes presenciais em Kinshasa, na República Democrática do Congo (RDC). Para o </w:t>
      </w:r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>e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feito </w:t>
      </w:r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>o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>projectado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saldo </w:t>
      </w:r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orçamental </w:t>
      </w:r>
      <w:r w:rsidR="007370DD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de </w:t>
      </w:r>
      <w:bookmarkStart w:id="12" w:name="_Hlk118377234"/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>N$1,</w:t>
      </w:r>
      <w:r w:rsidR="000D320E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10 </w:t>
      </w:r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>milhões não vai ser suficiente para a realização da 52.</w:t>
      </w:r>
      <w:r w:rsidR="009E0F35" w:rsidRPr="00A315B9">
        <w:rPr>
          <w:rFonts w:ascii="Bookman Old Style" w:eastAsia="Calibri" w:hAnsi="Bookman Old Style" w:cs="Arial"/>
          <w:sz w:val="24"/>
          <w:szCs w:val="24"/>
          <w:vertAlign w:val="superscript"/>
          <w:lang w:bidi="en-US"/>
        </w:rPr>
        <w:t xml:space="preserve">a </w:t>
      </w:r>
      <w:r w:rsidR="00CC1684" w:rsidRPr="00A315B9">
        <w:rPr>
          <w:rFonts w:ascii="Bookman Old Style" w:eastAsia="Calibri" w:hAnsi="Bookman Old Style" w:cs="Arial"/>
          <w:sz w:val="24"/>
          <w:szCs w:val="24"/>
          <w:lang w:bidi="en-US"/>
        </w:rPr>
        <w:t>Assembleia Plenária</w:t>
      </w:r>
      <w:r w:rsidR="00362B83" w:rsidRPr="00A315B9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B76C99" w:rsidRPr="00A315B9">
        <w:rPr>
          <w:rFonts w:ascii="Bookman Old Style" w:eastAsia="Calibri" w:hAnsi="Bookman Old Style" w:cs="Arial"/>
          <w:sz w:val="24"/>
          <w:szCs w:val="24"/>
          <w:lang w:bidi="en-US"/>
        </w:rPr>
        <w:t>que</w:t>
      </w:r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fica orçamentada em N$</w:t>
      </w:r>
      <w:r w:rsidR="00506F76" w:rsidRPr="00A315B9">
        <w:rPr>
          <w:rFonts w:ascii="Bookman Old Style" w:eastAsia="Calibri" w:hAnsi="Bookman Old Style" w:cs="Arial"/>
          <w:sz w:val="24"/>
          <w:szCs w:val="24"/>
          <w:lang w:bidi="en-US"/>
        </w:rPr>
        <w:t>2,5</w:t>
      </w:r>
      <w:r w:rsidR="00BB1D72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B76C99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milhões. Há </w:t>
      </w:r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>a nec</w:t>
      </w:r>
      <w:r w:rsidR="00B76C99" w:rsidRPr="00A315B9">
        <w:rPr>
          <w:rFonts w:ascii="Bookman Old Style" w:eastAsia="Calibri" w:hAnsi="Bookman Old Style" w:cs="Arial"/>
          <w:sz w:val="24"/>
          <w:szCs w:val="24"/>
          <w:lang w:bidi="en-US"/>
        </w:rPr>
        <w:t>e</w:t>
      </w:r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 xml:space="preserve">ssidade de se atribuirem fundos de Receitas Acumuladas para se colmatar o défice de </w:t>
      </w:r>
      <w:r w:rsidR="00BB1D72" w:rsidRPr="00A315B9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 w:rsidR="00506F76" w:rsidRPr="00A315B9">
        <w:rPr>
          <w:rFonts w:ascii="Bookman Old Style" w:eastAsia="Calibri" w:hAnsi="Bookman Old Style" w:cs="Arial"/>
          <w:sz w:val="24"/>
          <w:szCs w:val="24"/>
          <w:lang w:bidi="en-US"/>
        </w:rPr>
        <w:t>1.400</w:t>
      </w:r>
      <w:r w:rsidR="009E0F35" w:rsidRPr="00A315B9">
        <w:rPr>
          <w:rFonts w:ascii="Bookman Old Style" w:eastAsia="Calibri" w:hAnsi="Bookman Old Style" w:cs="Arial"/>
          <w:sz w:val="24"/>
          <w:szCs w:val="24"/>
          <w:lang w:bidi="en-US"/>
        </w:rPr>
        <w:t>.</w:t>
      </w:r>
      <w:r w:rsidR="00C65B7A" w:rsidRPr="00A315B9">
        <w:rPr>
          <w:rFonts w:ascii="Bookman Old Style" w:eastAsia="Calibri" w:hAnsi="Bookman Old Style" w:cs="Arial"/>
          <w:sz w:val="24"/>
          <w:szCs w:val="24"/>
          <w:lang w:bidi="en-US"/>
        </w:rPr>
        <w:t>000</w:t>
      </w:r>
      <w:r w:rsidR="00C65B7A" w:rsidRPr="00501883">
        <w:rPr>
          <w:rFonts w:ascii="Bookman Old Style" w:eastAsia="Calibri" w:hAnsi="Bookman Old Style" w:cs="Arial"/>
          <w:sz w:val="24"/>
          <w:szCs w:val="24"/>
          <w:lang w:bidi="en-US"/>
        </w:rPr>
        <w:t>.</w:t>
      </w:r>
      <w:r w:rsidR="000D320E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</w:p>
    <w:p w14:paraId="79109BF5" w14:textId="77777777" w:rsidR="004B0681" w:rsidRPr="00501883" w:rsidRDefault="004B0681" w:rsidP="00517BF0">
      <w:pPr>
        <w:spacing w:after="0" w:line="240" w:lineRule="auto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bookmarkEnd w:id="12"/>
    <w:p w14:paraId="5A4313CC" w14:textId="095AB227" w:rsidR="005E3177" w:rsidRPr="00501883" w:rsidRDefault="001014CE" w:rsidP="00A315B9">
      <w:pPr>
        <w:spacing w:after="0" w:line="240" w:lineRule="auto"/>
        <w:ind w:left="993" w:hanging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>2.3.4.4.</w:t>
      </w:r>
      <w:r w:rsidR="005E3177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ab/>
      </w:r>
      <w:r w:rsidR="009E0F35" w:rsidRPr="006B0F0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 xml:space="preserve">Reuniões da Comissão Executiva </w:t>
      </w:r>
      <w:r w:rsidRPr="006B0F0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(</w:t>
      </w:r>
      <w:r w:rsidR="005E3177" w:rsidRPr="006B0F0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64%)</w:t>
      </w:r>
    </w:p>
    <w:p w14:paraId="7EBD6C99" w14:textId="5A6F9E19" w:rsidR="005E3177" w:rsidRPr="00501883" w:rsidRDefault="009E0F35" w:rsidP="00A315B9">
      <w:pPr>
        <w:spacing w:after="0" w:line="240" w:lineRule="auto"/>
        <w:ind w:left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sz w:val="24"/>
          <w:szCs w:val="24"/>
          <w:lang w:bidi="en-US"/>
        </w:rPr>
        <w:t>Os fundos atribuídos à realização de reuni</w:t>
      </w:r>
      <w:r w:rsidR="00B76C99">
        <w:rPr>
          <w:rFonts w:ascii="Bookman Old Style" w:eastAsia="Calibri" w:hAnsi="Bookman Old Style" w:cs="Arial"/>
          <w:sz w:val="24"/>
          <w:szCs w:val="24"/>
          <w:lang w:bidi="en-US"/>
        </w:rPr>
        <w:t>õe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s da Comissão Executiva ficam também previstos na rubrica orçamental de Subcomissões da 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Comissão Executiva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. O total de despesas da 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Comissão Executiva,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que até à data se cifra em N$294.</w:t>
      </w:r>
      <w:r w:rsidR="00407EBD" w:rsidRPr="00501883">
        <w:rPr>
          <w:rFonts w:ascii="Bookman Old Style" w:eastAsia="Calibri" w:hAnsi="Bookman Old Style" w:cs="Arial"/>
          <w:sz w:val="24"/>
          <w:szCs w:val="24"/>
          <w:lang w:bidi="en-US"/>
        </w:rPr>
        <w:t>206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BF1226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deve ser avaliado contra o total orçamental de </w:t>
      </w:r>
      <w:r w:rsidR="00BF1226" w:rsidRPr="00501883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713.</w:t>
      </w:r>
      <w:r w:rsidR="007E785C" w:rsidRPr="00501883">
        <w:rPr>
          <w:rFonts w:ascii="Bookman Old Style" w:eastAsia="Calibri" w:hAnsi="Bookman Old Style" w:cs="Arial"/>
          <w:sz w:val="24"/>
          <w:szCs w:val="24"/>
          <w:lang w:bidi="en-US"/>
        </w:rPr>
        <w:t>000 (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N$453.</w:t>
      </w:r>
      <w:r w:rsidR="00D92584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000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da 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 xml:space="preserve">Comissão Executiva </w:t>
      </w:r>
      <w:r w:rsidR="006B0F09">
        <w:rPr>
          <w:rFonts w:ascii="Bookman Old Style" w:eastAsia="Calibri" w:hAnsi="Bookman Old Style" w:cs="Arial"/>
          <w:sz w:val="24"/>
          <w:szCs w:val="24"/>
          <w:lang w:bidi="en-US"/>
        </w:rPr>
        <w:t>somado a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o total de </w:t>
      </w:r>
      <w:r w:rsidR="006B0F09">
        <w:rPr>
          <w:rFonts w:ascii="Bookman Old Style" w:eastAsia="Calibri" w:hAnsi="Bookman Old Style" w:cs="Arial"/>
          <w:sz w:val="24"/>
          <w:szCs w:val="24"/>
          <w:lang w:bidi="en-US"/>
        </w:rPr>
        <w:t>N$259.</w:t>
      </w:r>
      <w:r w:rsidR="00D92584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800 </w:t>
      </w:r>
      <w:r w:rsidR="006B0F09">
        <w:rPr>
          <w:rFonts w:ascii="Bookman Old Style" w:eastAsia="Calibri" w:hAnsi="Bookman Old Style" w:cs="Arial"/>
          <w:sz w:val="24"/>
          <w:szCs w:val="24"/>
          <w:lang w:bidi="en-US"/>
        </w:rPr>
        <w:t xml:space="preserve">de Subcomissões da 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Comissão Executiva</w:t>
      </w:r>
      <w:r w:rsidR="00B76C99">
        <w:rPr>
          <w:rFonts w:ascii="Bookman Old Style" w:eastAsia="Calibri" w:hAnsi="Bookman Old Style" w:cs="Arial"/>
          <w:sz w:val="24"/>
          <w:szCs w:val="24"/>
          <w:lang w:bidi="en-US"/>
        </w:rPr>
        <w:t xml:space="preserve">), o </w:t>
      </w:r>
      <w:r w:rsidR="006B0F09">
        <w:rPr>
          <w:rFonts w:ascii="Bookman Old Style" w:eastAsia="Calibri" w:hAnsi="Bookman Old Style" w:cs="Arial"/>
          <w:sz w:val="24"/>
          <w:szCs w:val="24"/>
          <w:lang w:bidi="en-US"/>
        </w:rPr>
        <w:t>que se traduz em unicament</w:t>
      </w:r>
      <w:r w:rsidR="00B76C99">
        <w:rPr>
          <w:rFonts w:ascii="Bookman Old Style" w:eastAsia="Calibri" w:hAnsi="Bookman Old Style" w:cs="Arial"/>
          <w:sz w:val="24"/>
          <w:szCs w:val="24"/>
          <w:lang w:bidi="en-US"/>
        </w:rPr>
        <w:t>e 41% das despesas orçamentadas</w:t>
      </w:r>
      <w:r w:rsidR="006B0F09">
        <w:rPr>
          <w:rFonts w:ascii="Bookman Old Style" w:eastAsia="Calibri" w:hAnsi="Bookman Old Style" w:cs="Arial"/>
          <w:sz w:val="24"/>
          <w:szCs w:val="24"/>
          <w:lang w:bidi="en-US"/>
        </w:rPr>
        <w:t xml:space="preserve"> até à data de 30 de Setembro de</w:t>
      </w:r>
      <w:r w:rsidR="00B76C99">
        <w:rPr>
          <w:rFonts w:ascii="Bookman Old Style" w:eastAsia="Calibri" w:hAnsi="Bookman Old Style" w:cs="Arial"/>
          <w:sz w:val="24"/>
          <w:szCs w:val="24"/>
          <w:lang w:bidi="en-US"/>
        </w:rPr>
        <w:t xml:space="preserve"> 2022 e signi</w:t>
      </w:r>
      <w:r w:rsidR="006B0F09">
        <w:rPr>
          <w:rFonts w:ascii="Bookman Old Style" w:eastAsia="Calibri" w:hAnsi="Bookman Old Style" w:cs="Arial"/>
          <w:sz w:val="24"/>
          <w:szCs w:val="24"/>
          <w:lang w:bidi="en-US"/>
        </w:rPr>
        <w:t>fica</w:t>
      </w:r>
      <w:r w:rsidR="00B76C99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6B0F09">
        <w:rPr>
          <w:rFonts w:ascii="Bookman Old Style" w:eastAsia="Calibri" w:hAnsi="Bookman Old Style" w:cs="Arial"/>
          <w:sz w:val="24"/>
          <w:szCs w:val="24"/>
          <w:lang w:bidi="en-US"/>
        </w:rPr>
        <w:t xml:space="preserve">ainda que as despesas da 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 xml:space="preserve">Comissão Executiva </w:t>
      </w:r>
      <w:r w:rsidR="00B76C99">
        <w:rPr>
          <w:rFonts w:ascii="Bookman Old Style" w:eastAsia="Calibri" w:hAnsi="Bookman Old Style" w:cs="Arial"/>
          <w:sz w:val="24"/>
          <w:szCs w:val="24"/>
          <w:lang w:bidi="en-US"/>
        </w:rPr>
        <w:t>seguem o bom caminho. Não h</w:t>
      </w:r>
      <w:r w:rsidR="00B620E7">
        <w:rPr>
          <w:rFonts w:ascii="Bookman Old Style" w:eastAsia="Calibri" w:hAnsi="Bookman Old Style" w:cs="Arial"/>
          <w:sz w:val="24"/>
          <w:szCs w:val="24"/>
          <w:lang w:bidi="en-US"/>
        </w:rPr>
        <w:t>á</w:t>
      </w:r>
      <w:r w:rsid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B620E7">
        <w:rPr>
          <w:rFonts w:ascii="Bookman Old Style" w:eastAsia="Calibri" w:hAnsi="Bookman Old Style" w:cs="Arial"/>
          <w:sz w:val="24"/>
          <w:szCs w:val="24"/>
          <w:lang w:bidi="en-US"/>
        </w:rPr>
        <w:t xml:space="preserve">razão </w:t>
      </w:r>
      <w:r w:rsidR="00B76C99">
        <w:rPr>
          <w:rFonts w:ascii="Bookman Old Style" w:eastAsia="Calibri" w:hAnsi="Bookman Old Style" w:cs="Arial"/>
          <w:sz w:val="24"/>
          <w:szCs w:val="24"/>
          <w:lang w:bidi="en-US"/>
        </w:rPr>
        <w:t>para preocup</w:t>
      </w:r>
      <w:r w:rsidR="006B0F09">
        <w:rPr>
          <w:rFonts w:ascii="Bookman Old Style" w:eastAsia="Calibri" w:hAnsi="Bookman Old Style" w:cs="Arial"/>
          <w:sz w:val="24"/>
          <w:szCs w:val="24"/>
          <w:lang w:bidi="en-US"/>
        </w:rPr>
        <w:t>ações, desde que o actual</w:t>
      </w:r>
      <w:r w:rsidR="00B76C99">
        <w:rPr>
          <w:rFonts w:ascii="Bookman Old Style" w:eastAsia="Calibri" w:hAnsi="Bookman Old Style" w:cs="Arial"/>
          <w:sz w:val="24"/>
          <w:szCs w:val="24"/>
          <w:lang w:bidi="en-US"/>
        </w:rPr>
        <w:t xml:space="preserve"> modelo da realização</w:t>
      </w:r>
      <w:r w:rsid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 de reuniões por via vir</w:t>
      </w:r>
      <w:r w:rsidR="006B0F09">
        <w:rPr>
          <w:rFonts w:ascii="Bookman Old Style" w:eastAsia="Calibri" w:hAnsi="Bookman Old Style" w:cs="Arial"/>
          <w:sz w:val="24"/>
          <w:szCs w:val="24"/>
          <w:lang w:bidi="en-US"/>
        </w:rPr>
        <w:t>tual se</w:t>
      </w:r>
      <w:r w:rsidR="00B76C99">
        <w:rPr>
          <w:rFonts w:ascii="Bookman Old Style" w:eastAsia="Calibri" w:hAnsi="Bookman Old Style" w:cs="Arial"/>
          <w:sz w:val="24"/>
          <w:szCs w:val="24"/>
          <w:lang w:bidi="en-US"/>
        </w:rPr>
        <w:t>ja mantido durante todo o corrente Exercício Fi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nanceiro.</w:t>
      </w:r>
    </w:p>
    <w:p w14:paraId="799BF8F6" w14:textId="77777777" w:rsidR="002B3FAC" w:rsidRPr="00501883" w:rsidRDefault="002B3FAC" w:rsidP="00517BF0">
      <w:pPr>
        <w:spacing w:after="0" w:line="240" w:lineRule="auto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5371AF7F" w14:textId="308EDB94" w:rsidR="00F76EFB" w:rsidRPr="00501883" w:rsidRDefault="00DA2A1A" w:rsidP="00A315B9">
      <w:pPr>
        <w:spacing w:after="0" w:line="240" w:lineRule="auto"/>
        <w:ind w:left="993" w:hanging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>2.3.4.5.</w:t>
      </w:r>
      <w:r w:rsidR="00142D0E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ab/>
      </w:r>
      <w:r w:rsidR="006B0F09" w:rsidRPr="006B0F0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 xml:space="preserve">Programas de Apoio </w:t>
      </w:r>
      <w:r w:rsidR="00B85AC8" w:rsidRPr="006B0F0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(90%)</w:t>
      </w:r>
    </w:p>
    <w:p w14:paraId="17CFEB28" w14:textId="6D95B028" w:rsidR="00781E6E" w:rsidRPr="00501883" w:rsidRDefault="005D52A2" w:rsidP="00A315B9">
      <w:pPr>
        <w:spacing w:after="0" w:line="240" w:lineRule="auto"/>
        <w:ind w:left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Esta rubrica orçamental encontra-se </w:t>
      </w:r>
      <w:r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praticamente </w:t>
      </w:r>
      <w:r w:rsidR="00176370" w:rsidRPr="009D4A67">
        <w:rPr>
          <w:rFonts w:ascii="Bookman Old Style" w:eastAsia="Calibri" w:hAnsi="Bookman Old Style" w:cs="Arial"/>
          <w:sz w:val="24"/>
          <w:szCs w:val="24"/>
          <w:lang w:bidi="en-US"/>
        </w:rPr>
        <w:t>esgotada</w:t>
      </w:r>
      <w:r w:rsidR="00362B83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176370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Pr="009D4A67">
        <w:rPr>
          <w:rFonts w:ascii="Bookman Old Style" w:eastAsia="Calibri" w:hAnsi="Bookman Old Style" w:cs="Arial"/>
          <w:sz w:val="24"/>
          <w:szCs w:val="24"/>
          <w:lang w:bidi="en-US"/>
        </w:rPr>
        <w:t>ao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ter sido ut</w:t>
      </w:r>
      <w:r w:rsidR="00362B83">
        <w:rPr>
          <w:rFonts w:ascii="Bookman Old Style" w:eastAsia="Calibri" w:hAnsi="Bookman Old Style" w:cs="Arial"/>
          <w:sz w:val="24"/>
          <w:szCs w:val="24"/>
          <w:lang w:bidi="en-US"/>
        </w:rPr>
        <w:t>i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lizada para </w:t>
      </w:r>
      <w:r w:rsidR="00F80498">
        <w:rPr>
          <w:rFonts w:ascii="Bookman Old Style" w:eastAsia="Calibri" w:hAnsi="Bookman Old Style" w:cs="Arial"/>
          <w:sz w:val="24"/>
          <w:szCs w:val="24"/>
          <w:lang w:bidi="en-US"/>
        </w:rPr>
        <w:t>o financiamento de vário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s </w:t>
      </w:r>
      <w:r w:rsidR="00F80498">
        <w:rPr>
          <w:rFonts w:ascii="Bookman Old Style" w:eastAsia="Calibri" w:hAnsi="Bookman Old Style" w:cs="Arial"/>
          <w:sz w:val="24"/>
          <w:szCs w:val="24"/>
          <w:lang w:bidi="en-US"/>
        </w:rPr>
        <w:t>encontros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e </w:t>
      </w:r>
      <w:r w:rsidR="00F80498">
        <w:rPr>
          <w:rFonts w:ascii="Bookman Old Style" w:eastAsia="Calibri" w:hAnsi="Bookman Old Style" w:cs="Arial"/>
          <w:sz w:val="24"/>
          <w:szCs w:val="24"/>
          <w:lang w:bidi="en-US"/>
        </w:rPr>
        <w:t xml:space="preserve">de </w:t>
      </w:r>
      <w:r w:rsidR="00D2193C">
        <w:rPr>
          <w:rFonts w:ascii="Bookman Old Style" w:eastAsia="Calibri" w:hAnsi="Bookman Old Style" w:cs="Arial"/>
          <w:sz w:val="24"/>
          <w:szCs w:val="24"/>
          <w:lang w:bidi="en-US"/>
        </w:rPr>
        <w:t xml:space="preserve">assumidos </w:t>
      </w:r>
      <w:r w:rsidR="00176370">
        <w:rPr>
          <w:rFonts w:ascii="Bookman Old Style" w:eastAsia="Calibri" w:hAnsi="Bookman Old Style" w:cs="Arial"/>
          <w:sz w:val="24"/>
          <w:szCs w:val="24"/>
          <w:lang w:bidi="en-US"/>
        </w:rPr>
        <w:t>compromissos</w:t>
      </w:r>
      <w:r w:rsidR="009D4A67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176370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9D4A67">
        <w:rPr>
          <w:rFonts w:ascii="Bookman Old Style" w:eastAsia="Calibri" w:hAnsi="Bookman Old Style" w:cs="Arial"/>
          <w:sz w:val="24"/>
          <w:szCs w:val="24"/>
          <w:lang w:bidi="en-US"/>
        </w:rPr>
        <w:t>tendo-se em</w:t>
      </w:r>
      <w:r w:rsidR="00F80498">
        <w:rPr>
          <w:rFonts w:ascii="Bookman Old Style" w:eastAsia="Calibri" w:hAnsi="Bookman Old Style" w:cs="Arial"/>
          <w:sz w:val="24"/>
          <w:szCs w:val="24"/>
          <w:lang w:bidi="en-US"/>
        </w:rPr>
        <w:t xml:space="preserve"> vista </w:t>
      </w:r>
      <w:r w:rsidR="00D2193C">
        <w:rPr>
          <w:rFonts w:ascii="Bookman Old Style" w:eastAsia="Calibri" w:hAnsi="Bookman Old Style" w:cs="Arial"/>
          <w:sz w:val="24"/>
          <w:szCs w:val="24"/>
          <w:lang w:bidi="en-US"/>
        </w:rPr>
        <w:t xml:space="preserve">o estabelecimento e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sustentabilidade de parcerias e </w:t>
      </w:r>
      <w:r w:rsidR="00F80498">
        <w:rPr>
          <w:rFonts w:ascii="Bookman Old Style" w:eastAsia="Calibri" w:hAnsi="Bookman Old Style" w:cs="Arial"/>
          <w:sz w:val="24"/>
          <w:szCs w:val="24"/>
          <w:lang w:bidi="en-US"/>
        </w:rPr>
        <w:t>de</w:t>
      </w:r>
      <w:r w:rsidR="00D2193C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mobilização de recursos, </w:t>
      </w:r>
      <w:r w:rsidR="00364E50">
        <w:rPr>
          <w:rFonts w:ascii="Bookman Old Style" w:eastAsia="Calibri" w:hAnsi="Bookman Old Style" w:cs="Arial"/>
          <w:sz w:val="24"/>
          <w:szCs w:val="24"/>
          <w:lang w:bidi="en-US"/>
        </w:rPr>
        <w:t>como a</w:t>
      </w:r>
      <w:r w:rsidR="00F80498">
        <w:rPr>
          <w:rFonts w:ascii="Bookman Old Style" w:eastAsia="Calibri" w:hAnsi="Bookman Old Style" w:cs="Arial"/>
          <w:sz w:val="24"/>
          <w:szCs w:val="24"/>
          <w:lang w:bidi="en-US"/>
        </w:rPr>
        <w:t>quele</w:t>
      </w:r>
      <w:r w:rsidR="00364E50">
        <w:rPr>
          <w:rFonts w:ascii="Bookman Old Style" w:eastAsia="Calibri" w:hAnsi="Bookman Old Style" w:cs="Arial"/>
          <w:sz w:val="24"/>
          <w:szCs w:val="24"/>
          <w:lang w:bidi="en-US"/>
        </w:rPr>
        <w:t xml:space="preserve">s </w:t>
      </w:r>
      <w:r w:rsid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havidos </w:t>
      </w:r>
      <w:r w:rsidR="00F80498">
        <w:rPr>
          <w:rFonts w:ascii="Bookman Old Style" w:eastAsia="Calibri" w:hAnsi="Bookman Old Style" w:cs="Arial"/>
          <w:sz w:val="24"/>
          <w:szCs w:val="24"/>
          <w:lang w:bidi="en-US"/>
        </w:rPr>
        <w:t xml:space="preserve">com a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Assembleia Parlamentar do Mediterrâneo, a Cimeira sobre </w:t>
      </w:r>
      <w:r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Constitucionalismo do </w:t>
      </w:r>
      <w:r w:rsidRPr="003C06D0">
        <w:rPr>
          <w:rFonts w:ascii="Bookman Old Style" w:eastAsia="Calibri" w:hAnsi="Bookman Old Style" w:cs="Arial"/>
          <w:sz w:val="24"/>
          <w:szCs w:val="24"/>
          <w:lang w:bidi="en-US"/>
        </w:rPr>
        <w:t>NDI</w:t>
      </w:r>
      <w:r w:rsidR="00D2193C">
        <w:rPr>
          <w:rFonts w:ascii="Bookman Old Style" w:eastAsia="Calibri" w:hAnsi="Bookman Old Style" w:cs="Arial"/>
          <w:sz w:val="24"/>
          <w:szCs w:val="24"/>
          <w:lang w:bidi="en-US"/>
        </w:rPr>
        <w:t xml:space="preserve"> (Instituto Democrático Nacional)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, o Secretariado da SADC, a liderança da </w:t>
      </w:r>
      <w:r w:rsidRPr="003C06D0">
        <w:rPr>
          <w:rFonts w:ascii="Bookman Old Style" w:eastAsia="Calibri" w:hAnsi="Bookman Old Style" w:cs="Arial"/>
          <w:sz w:val="24"/>
          <w:szCs w:val="24"/>
          <w:lang w:bidi="en-US"/>
        </w:rPr>
        <w:t>GIZ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 (</w:t>
      </w:r>
      <w:r w:rsidR="00D2193C" w:rsidRPr="00364E50">
        <w:rPr>
          <w:rFonts w:ascii="Bookman Old Style" w:eastAsia="Calibri" w:hAnsi="Bookman Old Style" w:cs="Arial"/>
          <w:i/>
          <w:sz w:val="24"/>
          <w:szCs w:val="24"/>
          <w:lang w:bidi="en-US"/>
        </w:rPr>
        <w:t xml:space="preserve">Deutsche </w:t>
      </w:r>
      <w:r w:rsidR="00364E50" w:rsidRPr="00364E50">
        <w:rPr>
          <w:rFonts w:ascii="Bookman Old Style" w:eastAsia="Calibri" w:hAnsi="Bookman Old Style" w:cs="Arial"/>
          <w:b/>
          <w:i/>
          <w:sz w:val="24"/>
          <w:szCs w:val="24"/>
          <w:lang w:bidi="en-US"/>
        </w:rPr>
        <w:t>G</w:t>
      </w:r>
      <w:r w:rsidRPr="00364E50">
        <w:rPr>
          <w:rFonts w:ascii="Bookman Old Style" w:eastAsia="Calibri" w:hAnsi="Bookman Old Style" w:cs="Arial"/>
          <w:i/>
          <w:sz w:val="24"/>
          <w:szCs w:val="24"/>
          <w:lang w:bidi="en-US"/>
        </w:rPr>
        <w:t>esel</w:t>
      </w:r>
      <w:r w:rsidR="00D2193C" w:rsidRPr="00364E50">
        <w:rPr>
          <w:rFonts w:ascii="Bookman Old Style" w:eastAsia="Calibri" w:hAnsi="Bookman Old Style" w:cs="Arial"/>
          <w:i/>
          <w:sz w:val="24"/>
          <w:szCs w:val="24"/>
          <w:lang w:bidi="en-US"/>
        </w:rPr>
        <w:t>l</w:t>
      </w:r>
      <w:r w:rsidR="00364E50">
        <w:rPr>
          <w:rFonts w:ascii="Bookman Old Style" w:eastAsia="Calibri" w:hAnsi="Bookman Old Style" w:cs="Arial"/>
          <w:i/>
          <w:sz w:val="24"/>
          <w:szCs w:val="24"/>
          <w:lang w:bidi="en-US"/>
        </w:rPr>
        <w:t xml:space="preserve">schaft </w:t>
      </w:r>
      <w:r w:rsidR="00364E50" w:rsidRPr="00364E50">
        <w:rPr>
          <w:rFonts w:ascii="Bookman Old Style" w:eastAsia="Calibri" w:hAnsi="Bookman Old Style" w:cs="Arial"/>
          <w:i/>
          <w:sz w:val="24"/>
          <w:szCs w:val="24"/>
          <w:lang w:bidi="en-US"/>
        </w:rPr>
        <w:t xml:space="preserve">fuer </w:t>
      </w:r>
      <w:r w:rsidR="00364E50" w:rsidRPr="00364E50">
        <w:rPr>
          <w:rFonts w:ascii="Bookman Old Style" w:eastAsia="Calibri" w:hAnsi="Bookman Old Style" w:cs="Arial"/>
          <w:b/>
          <w:i/>
          <w:sz w:val="24"/>
          <w:szCs w:val="24"/>
          <w:lang w:bidi="en-US"/>
        </w:rPr>
        <w:t>I</w:t>
      </w:r>
      <w:r w:rsidR="00364E50" w:rsidRPr="00364E50">
        <w:rPr>
          <w:rFonts w:ascii="Bookman Old Style" w:eastAsia="Calibri" w:hAnsi="Bookman Old Style" w:cs="Arial"/>
          <w:i/>
          <w:sz w:val="24"/>
          <w:szCs w:val="24"/>
          <w:lang w:bidi="en-US"/>
        </w:rPr>
        <w:t xml:space="preserve">nternationale </w:t>
      </w:r>
      <w:r w:rsidR="00364E50" w:rsidRPr="00364E50">
        <w:rPr>
          <w:rFonts w:ascii="Bookman Old Style" w:eastAsia="Calibri" w:hAnsi="Bookman Old Style" w:cs="Arial"/>
          <w:b/>
          <w:i/>
          <w:sz w:val="24"/>
          <w:szCs w:val="24"/>
          <w:lang w:bidi="en-US"/>
        </w:rPr>
        <w:t>Z</w:t>
      </w:r>
      <w:r w:rsidR="00364E50" w:rsidRPr="00364E50">
        <w:rPr>
          <w:rFonts w:ascii="Bookman Old Style" w:eastAsia="Calibri" w:hAnsi="Bookman Old Style" w:cs="Arial"/>
          <w:i/>
          <w:sz w:val="24"/>
          <w:szCs w:val="24"/>
          <w:lang w:bidi="en-US"/>
        </w:rPr>
        <w:t>usammenarbeit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)</w:t>
      </w:r>
      <w:r w:rsidR="00E855A2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,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o Minis</w:t>
      </w:r>
      <w:r w:rsidR="00364E50">
        <w:rPr>
          <w:rFonts w:ascii="Bookman Old Style" w:eastAsia="Calibri" w:hAnsi="Bookman Old Style" w:cs="Arial"/>
          <w:sz w:val="24"/>
          <w:szCs w:val="24"/>
          <w:lang w:bidi="en-US"/>
        </w:rPr>
        <w:t>t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ério Federal de Assuntos Europeus e Internacionais </w:t>
      </w:r>
      <w:r w:rsidR="00FC39ED">
        <w:rPr>
          <w:rFonts w:ascii="Bookman Old Style" w:eastAsia="Calibri" w:hAnsi="Bookman Old Style" w:cs="Arial"/>
          <w:sz w:val="24"/>
          <w:szCs w:val="24"/>
          <w:lang w:bidi="en-US"/>
        </w:rPr>
        <w:t xml:space="preserve">da República da Áustria, </w:t>
      </w:r>
      <w:r w:rsidR="00364E50">
        <w:rPr>
          <w:rFonts w:ascii="Bookman Old Style" w:eastAsia="Calibri" w:hAnsi="Bookman Old Style" w:cs="Arial"/>
          <w:sz w:val="24"/>
          <w:szCs w:val="24"/>
          <w:lang w:bidi="en-US"/>
        </w:rPr>
        <w:t xml:space="preserve">a </w:t>
      </w:r>
      <w:r w:rsidR="00FC39ED">
        <w:rPr>
          <w:rFonts w:ascii="Bookman Old Style" w:eastAsia="Calibri" w:hAnsi="Bookman Old Style" w:cs="Arial"/>
          <w:sz w:val="24"/>
          <w:szCs w:val="24"/>
          <w:lang w:bidi="en-US"/>
        </w:rPr>
        <w:t>Embaixada da A</w:t>
      </w:r>
      <w:r w:rsidR="00F80498">
        <w:rPr>
          <w:rFonts w:ascii="Bookman Old Style" w:eastAsia="Calibri" w:hAnsi="Bookman Old Style" w:cs="Arial"/>
          <w:sz w:val="24"/>
          <w:szCs w:val="24"/>
          <w:lang w:bidi="en-US"/>
        </w:rPr>
        <w:t xml:space="preserve">lemanha, e </w:t>
      </w:r>
      <w:r w:rsidR="00FC39ED">
        <w:rPr>
          <w:rFonts w:ascii="Bookman Old Style" w:eastAsia="Calibri" w:hAnsi="Bookman Old Style" w:cs="Arial"/>
          <w:sz w:val="24"/>
          <w:szCs w:val="24"/>
          <w:lang w:bidi="en-US"/>
        </w:rPr>
        <w:t xml:space="preserve">outros Parceiros Internacionais de Cooperação. Uma vez que </w:t>
      </w:r>
      <w:r w:rsidR="00883678">
        <w:rPr>
          <w:rFonts w:ascii="Bookman Old Style" w:eastAsia="Calibri" w:hAnsi="Bookman Old Style" w:cs="Arial"/>
          <w:sz w:val="24"/>
          <w:szCs w:val="24"/>
          <w:lang w:bidi="en-US"/>
        </w:rPr>
        <w:t xml:space="preserve">o estabelecimento </w:t>
      </w:r>
      <w:r w:rsidR="00883678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de </w:t>
      </w:r>
      <w:r w:rsidR="00883678" w:rsidRPr="009D4A67">
        <w:rPr>
          <w:rFonts w:ascii="Bookman Old Style" w:eastAsia="Calibri" w:hAnsi="Bookman Old Style" w:cs="Arial"/>
          <w:sz w:val="24"/>
          <w:szCs w:val="24"/>
          <w:lang w:bidi="en-US"/>
        </w:rPr>
        <w:lastRenderedPageBreak/>
        <w:t xml:space="preserve">redes de </w:t>
      </w:r>
      <w:r w:rsidR="009D4A67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elos </w:t>
      </w:r>
      <w:r w:rsidR="00883678" w:rsidRPr="009D4A67">
        <w:rPr>
          <w:rFonts w:ascii="Bookman Old Style" w:eastAsia="Calibri" w:hAnsi="Bookman Old Style" w:cs="Arial"/>
          <w:sz w:val="24"/>
          <w:szCs w:val="24"/>
          <w:lang w:bidi="en-US"/>
        </w:rPr>
        <w:t>serve de alicerce a</w:t>
      </w:r>
      <w:r w:rsidR="00FC39ED" w:rsidRPr="009D4A67">
        <w:rPr>
          <w:rFonts w:ascii="Bookman Old Style" w:eastAsia="Calibri" w:hAnsi="Bookman Old Style" w:cs="Arial"/>
          <w:sz w:val="24"/>
          <w:szCs w:val="24"/>
          <w:lang w:bidi="en-US"/>
        </w:rPr>
        <w:t>o reforço da base de recursos do FP da SADC, principalmente na sequência d</w:t>
      </w:r>
      <w:r w:rsidR="009D4A67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e uma </w:t>
      </w:r>
      <w:r w:rsidR="00FC39ED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reduzida capacidade de recursos técnicos internos </w:t>
      </w:r>
      <w:r w:rsidR="00883678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com que 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o Departamento</w:t>
      </w:r>
      <w:r w:rsidR="00FC39ED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 de Programas e de Trabalhos Parlamentares</w:t>
      </w:r>
      <w:r w:rsidR="00883678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 se vê confrontada, e d</w:t>
      </w:r>
      <w:r w:rsidR="00BC7814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a </w:t>
      </w:r>
      <w:r w:rsidR="00883678" w:rsidRPr="009D4A67">
        <w:rPr>
          <w:rFonts w:ascii="Bookman Old Style" w:eastAsia="Calibri" w:hAnsi="Bookman Old Style" w:cs="Arial"/>
          <w:sz w:val="24"/>
          <w:szCs w:val="24"/>
          <w:lang w:bidi="en-US"/>
        </w:rPr>
        <w:t>redução de</w:t>
      </w:r>
      <w:r w:rsidR="00BC7814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 financiamento</w:t>
      </w:r>
      <w:r w:rsidR="00883678" w:rsidRPr="009D4A67">
        <w:rPr>
          <w:rFonts w:ascii="Bookman Old Style" w:eastAsia="Calibri" w:hAnsi="Bookman Old Style" w:cs="Arial"/>
          <w:sz w:val="24"/>
          <w:szCs w:val="24"/>
          <w:lang w:bidi="en-US"/>
        </w:rPr>
        <w:t>s</w:t>
      </w:r>
      <w:r w:rsidR="00BC7814" w:rsidRP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 prestado</w:t>
      </w:r>
      <w:r w:rsidR="00883678" w:rsidRPr="009D4A67">
        <w:rPr>
          <w:rFonts w:ascii="Bookman Old Style" w:eastAsia="Calibri" w:hAnsi="Bookman Old Style" w:cs="Arial"/>
          <w:sz w:val="24"/>
          <w:szCs w:val="24"/>
          <w:lang w:bidi="en-US"/>
        </w:rPr>
        <w:t>s</w:t>
      </w:r>
      <w:r w:rsidR="00362B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por doadores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BC7814">
        <w:rPr>
          <w:rFonts w:ascii="Bookman Old Style" w:eastAsia="Calibri" w:hAnsi="Bookman Old Style" w:cs="Arial"/>
          <w:sz w:val="24"/>
          <w:szCs w:val="24"/>
          <w:lang w:bidi="en-US"/>
        </w:rPr>
        <w:t xml:space="preserve"> h</w:t>
      </w:r>
      <w:r w:rsidR="00883678">
        <w:rPr>
          <w:rFonts w:ascii="Bookman Old Style" w:eastAsia="Calibri" w:hAnsi="Bookman Old Style" w:cs="Arial"/>
          <w:sz w:val="24"/>
          <w:szCs w:val="24"/>
          <w:lang w:bidi="en-US"/>
        </w:rPr>
        <w:t xml:space="preserve">á </w:t>
      </w:r>
      <w:r w:rsidR="00BC7814">
        <w:rPr>
          <w:rFonts w:ascii="Bookman Old Style" w:eastAsia="Calibri" w:hAnsi="Bookman Old Style" w:cs="Arial"/>
          <w:sz w:val="24"/>
          <w:szCs w:val="24"/>
          <w:lang w:bidi="en-US"/>
        </w:rPr>
        <w:t xml:space="preserve">a necessidade de se continuar a </w:t>
      </w:r>
      <w:r w:rsidR="009D4A67">
        <w:rPr>
          <w:rFonts w:ascii="Bookman Old Style" w:eastAsia="Calibri" w:hAnsi="Bookman Old Style" w:cs="Arial"/>
          <w:sz w:val="24"/>
          <w:szCs w:val="24"/>
          <w:lang w:bidi="en-US"/>
        </w:rPr>
        <w:t>angariar</w:t>
      </w:r>
      <w:r w:rsidR="00883678">
        <w:rPr>
          <w:rFonts w:ascii="Bookman Old Style" w:eastAsia="Calibri" w:hAnsi="Bookman Old Style" w:cs="Arial"/>
          <w:sz w:val="24"/>
          <w:szCs w:val="24"/>
          <w:lang w:bidi="en-US"/>
        </w:rPr>
        <w:t xml:space="preserve"> recursos</w:t>
      </w:r>
      <w:r w:rsidR="00BC7814">
        <w:rPr>
          <w:rFonts w:ascii="Bookman Old Style" w:eastAsia="Calibri" w:hAnsi="Bookman Old Style" w:cs="Arial"/>
          <w:sz w:val="24"/>
          <w:szCs w:val="24"/>
          <w:lang w:bidi="en-US"/>
        </w:rPr>
        <w:t xml:space="preserve"> tanto de ordem técnica como financeira. </w:t>
      </w:r>
    </w:p>
    <w:p w14:paraId="6E77AE5C" w14:textId="77777777" w:rsidR="00B85AC8" w:rsidRPr="00501883" w:rsidRDefault="00B85AC8" w:rsidP="00517BF0">
      <w:pPr>
        <w:spacing w:after="0" w:line="240" w:lineRule="auto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605AEF6C" w14:textId="5A4BF218" w:rsidR="00DA2A1A" w:rsidRPr="00501883" w:rsidRDefault="00B85AC8" w:rsidP="00A315B9">
      <w:pPr>
        <w:spacing w:after="0" w:line="240" w:lineRule="auto"/>
        <w:ind w:left="993" w:hanging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 w:rsidRPr="00501883">
        <w:rPr>
          <w:rFonts w:ascii="Bookman Old Style" w:eastAsia="Calibri" w:hAnsi="Bookman Old Style" w:cs="Arial"/>
          <w:sz w:val="24"/>
          <w:szCs w:val="24"/>
          <w:lang w:bidi="en-US"/>
        </w:rPr>
        <w:t>2.3.4.6.</w:t>
      </w:r>
      <w:r w:rsidR="00CE2287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3D782F">
        <w:rPr>
          <w:rFonts w:ascii="Bookman Old Style" w:eastAsia="Calibri" w:hAnsi="Bookman Old Style" w:cs="Arial"/>
          <w:sz w:val="24"/>
          <w:szCs w:val="24"/>
          <w:lang w:bidi="en-US"/>
        </w:rPr>
        <w:tab/>
      </w:r>
      <w:r w:rsidR="006B0F09" w:rsidRPr="006B0F0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 xml:space="preserve">Reuniões de Comissões Permanentes </w:t>
      </w:r>
      <w:r w:rsidR="00DA2A1A" w:rsidRPr="006B0F0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(</w:t>
      </w:r>
      <w:r w:rsidR="00F76EFB" w:rsidRPr="006B0F0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65</w:t>
      </w:r>
      <w:r w:rsidR="00DA2A1A" w:rsidRPr="006B0F09">
        <w:rPr>
          <w:rFonts w:ascii="Bookman Old Style" w:eastAsia="Calibri" w:hAnsi="Bookman Old Style" w:cs="Arial"/>
          <w:sz w:val="24"/>
          <w:szCs w:val="24"/>
          <w:u w:val="single"/>
          <w:lang w:bidi="en-US"/>
        </w:rPr>
        <w:t>%)</w:t>
      </w:r>
    </w:p>
    <w:p w14:paraId="637660C6" w14:textId="361912DD" w:rsidR="00DA2A1A" w:rsidRPr="00501883" w:rsidRDefault="00BC7814" w:rsidP="00A315B9">
      <w:pPr>
        <w:spacing w:after="0" w:line="240" w:lineRule="auto"/>
        <w:ind w:left="993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sz w:val="24"/>
          <w:szCs w:val="24"/>
          <w:lang w:bidi="en-US"/>
        </w:rPr>
        <w:t>Houve uma (1) única reunião de Comissões Permanentes</w:t>
      </w:r>
      <w:r w:rsidR="00883678">
        <w:rPr>
          <w:rFonts w:ascii="Bookman Old Style" w:eastAsia="Calibri" w:hAnsi="Bookman Old Style" w:cs="Arial"/>
          <w:sz w:val="24"/>
          <w:szCs w:val="24"/>
          <w:lang w:bidi="en-US"/>
        </w:rPr>
        <w:t>. P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 xml:space="preserve">resentemente está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agendada 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>para Novembro de 2022 a realização, por via virtual, da próxima reunião de C</w:t>
      </w:r>
      <w:r w:rsidR="00883678">
        <w:rPr>
          <w:rFonts w:ascii="Bookman Old Style" w:eastAsia="Calibri" w:hAnsi="Bookman Old Style" w:cs="Arial"/>
          <w:sz w:val="24"/>
          <w:szCs w:val="24"/>
          <w:lang w:bidi="en-US"/>
        </w:rPr>
        <w:t>om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 xml:space="preserve">issões Permanentes do FP da SADC. </w:t>
      </w:r>
      <w:r w:rsidR="00E25CC4">
        <w:rPr>
          <w:rFonts w:ascii="Bookman Old Style" w:eastAsia="Calibri" w:hAnsi="Bookman Old Style" w:cs="Arial"/>
          <w:sz w:val="24"/>
          <w:szCs w:val="24"/>
          <w:lang w:bidi="en-US"/>
        </w:rPr>
        <w:t>Por conseguinte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>, os restantes 35% (</w:t>
      </w:r>
      <w:r w:rsidR="00E76F91" w:rsidRPr="00501883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>169.</w:t>
      </w:r>
      <w:r w:rsidR="00E76F91" w:rsidRPr="00501883">
        <w:rPr>
          <w:rFonts w:ascii="Bookman Old Style" w:eastAsia="Calibri" w:hAnsi="Bookman Old Style" w:cs="Arial"/>
          <w:sz w:val="24"/>
          <w:szCs w:val="24"/>
          <w:lang w:bidi="en-US"/>
        </w:rPr>
        <w:t xml:space="preserve">000) 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>orçament</w:t>
      </w:r>
      <w:r w:rsidR="00061DAF">
        <w:rPr>
          <w:rFonts w:ascii="Bookman Old Style" w:eastAsia="Calibri" w:hAnsi="Bookman Old Style" w:cs="Arial"/>
          <w:sz w:val="24"/>
          <w:szCs w:val="24"/>
          <w:lang w:bidi="en-US"/>
        </w:rPr>
        <w:t>ados serão atribuídos à realiza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 xml:space="preserve">ção </w:t>
      </w:r>
      <w:r w:rsidR="00340A0E">
        <w:rPr>
          <w:rFonts w:ascii="Bookman Old Style" w:eastAsia="Calibri" w:hAnsi="Bookman Old Style" w:cs="Arial"/>
          <w:sz w:val="24"/>
          <w:szCs w:val="24"/>
          <w:lang w:bidi="en-US"/>
        </w:rPr>
        <w:t>da reun</w:t>
      </w:r>
      <w:r w:rsidR="009D4A67">
        <w:rPr>
          <w:rFonts w:ascii="Bookman Old Style" w:eastAsia="Calibri" w:hAnsi="Bookman Old Style" w:cs="Arial"/>
          <w:sz w:val="24"/>
          <w:szCs w:val="24"/>
          <w:lang w:bidi="en-US"/>
        </w:rPr>
        <w:t>i</w:t>
      </w:r>
      <w:r w:rsidR="00061DAF">
        <w:rPr>
          <w:rFonts w:ascii="Bookman Old Style" w:eastAsia="Calibri" w:hAnsi="Bookman Old Style" w:cs="Arial"/>
          <w:sz w:val="24"/>
          <w:szCs w:val="24"/>
          <w:lang w:bidi="en-US"/>
        </w:rPr>
        <w:t xml:space="preserve">ão agendada para 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 xml:space="preserve">Novembro de 2022. Ao poder contar-se com fundos disponibilizados por habituais doadores há já duas Comissões Permanentes, designadamente as </w:t>
      </w:r>
      <w:r w:rsidR="00892D5D">
        <w:rPr>
          <w:rFonts w:ascii="Bookman Old Style" w:eastAsia="Calibri" w:hAnsi="Bookman Old Style" w:cs="Arial"/>
          <w:sz w:val="24"/>
          <w:szCs w:val="24"/>
          <w:lang w:bidi="en-US"/>
        </w:rPr>
        <w:t>de Desenvolvimento Humano e Social e Programas Especiais (</w:t>
      </w:r>
      <w:r w:rsidR="00892D5D" w:rsidRPr="003C06D0">
        <w:rPr>
          <w:rFonts w:ascii="Bookman Old Style" w:eastAsia="Calibri" w:hAnsi="Bookman Old Style" w:cs="Arial"/>
          <w:sz w:val="24"/>
          <w:szCs w:val="24"/>
          <w:lang w:bidi="en-US"/>
        </w:rPr>
        <w:t>HSDSP</w:t>
      </w:r>
      <w:r w:rsidR="00892D5D">
        <w:rPr>
          <w:rFonts w:ascii="Bookman Old Style" w:eastAsia="Calibri" w:hAnsi="Bookman Old Style" w:cs="Arial"/>
          <w:sz w:val="24"/>
          <w:szCs w:val="24"/>
          <w:lang w:bidi="en-US"/>
        </w:rPr>
        <w:t>)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892D5D">
        <w:rPr>
          <w:rFonts w:ascii="Bookman Old Style" w:eastAsia="Calibri" w:hAnsi="Bookman Old Style" w:cs="Arial"/>
          <w:sz w:val="24"/>
          <w:szCs w:val="24"/>
          <w:lang w:bidi="en-US"/>
        </w:rPr>
        <w:t>e de Democratização, Governação e Direitos Humanos (</w:t>
      </w:r>
      <w:r w:rsidR="00892D5D" w:rsidRPr="003C06D0">
        <w:rPr>
          <w:rFonts w:ascii="Bookman Old Style" w:eastAsia="Calibri" w:hAnsi="Bookman Old Style" w:cs="Arial"/>
          <w:sz w:val="24"/>
          <w:szCs w:val="24"/>
          <w:lang w:bidi="en-US"/>
        </w:rPr>
        <w:t>DGHR</w:t>
      </w:r>
      <w:r w:rsidR="00892D5D">
        <w:rPr>
          <w:rFonts w:ascii="Bookman Old Style" w:eastAsia="Calibri" w:hAnsi="Bookman Old Style" w:cs="Arial"/>
          <w:sz w:val="24"/>
          <w:szCs w:val="24"/>
          <w:lang w:bidi="en-US"/>
        </w:rPr>
        <w:t>) a</w:t>
      </w:r>
      <w:r w:rsidR="00340A0E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892D5D">
        <w:rPr>
          <w:rFonts w:ascii="Bookman Old Style" w:eastAsia="Calibri" w:hAnsi="Bookman Old Style" w:cs="Arial"/>
          <w:sz w:val="24"/>
          <w:szCs w:val="24"/>
          <w:lang w:bidi="en-US"/>
        </w:rPr>
        <w:t>poder</w:t>
      </w:r>
      <w:r w:rsidR="00340A0E">
        <w:rPr>
          <w:rFonts w:ascii="Bookman Old Style" w:eastAsia="Calibri" w:hAnsi="Bookman Old Style" w:cs="Arial"/>
          <w:sz w:val="24"/>
          <w:szCs w:val="24"/>
          <w:lang w:bidi="en-US"/>
        </w:rPr>
        <w:t>em</w:t>
      </w:r>
      <w:r w:rsidR="00892D5D">
        <w:rPr>
          <w:rFonts w:ascii="Bookman Old Style" w:eastAsia="Calibri" w:hAnsi="Bookman Old Style" w:cs="Arial"/>
          <w:sz w:val="24"/>
          <w:szCs w:val="24"/>
          <w:lang w:bidi="en-US"/>
        </w:rPr>
        <w:t xml:space="preserve"> contar com fundos suficientes para a sua </w:t>
      </w:r>
      <w:r w:rsidR="00340A0E">
        <w:rPr>
          <w:rFonts w:ascii="Bookman Old Style" w:eastAsia="Calibri" w:hAnsi="Bookman Old Style" w:cs="Arial"/>
          <w:sz w:val="24"/>
          <w:szCs w:val="24"/>
          <w:lang w:bidi="en-US"/>
        </w:rPr>
        <w:t>p</w:t>
      </w:r>
      <w:r w:rsidR="00892D5D">
        <w:rPr>
          <w:rFonts w:ascii="Bookman Old Style" w:eastAsia="Calibri" w:hAnsi="Bookman Old Style" w:cs="Arial"/>
          <w:sz w:val="24"/>
          <w:szCs w:val="24"/>
          <w:lang w:bidi="en-US"/>
        </w:rPr>
        <w:t>articipaç</w:t>
      </w:r>
      <w:r w:rsidR="00340A0E">
        <w:rPr>
          <w:rFonts w:ascii="Bookman Old Style" w:eastAsia="Calibri" w:hAnsi="Bookman Old Style" w:cs="Arial"/>
          <w:sz w:val="24"/>
          <w:szCs w:val="24"/>
          <w:lang w:bidi="en-US"/>
        </w:rPr>
        <w:t>ão na referida reuni</w:t>
      </w:r>
      <w:r w:rsidR="00892D5D">
        <w:rPr>
          <w:rFonts w:ascii="Bookman Old Style" w:eastAsia="Calibri" w:hAnsi="Bookman Old Style" w:cs="Arial"/>
          <w:sz w:val="24"/>
          <w:szCs w:val="24"/>
          <w:lang w:bidi="en-US"/>
        </w:rPr>
        <w:t xml:space="preserve">ão. </w:t>
      </w:r>
      <w:r w:rsidR="00956521">
        <w:rPr>
          <w:rFonts w:ascii="Bookman Old Style" w:eastAsia="Calibri" w:hAnsi="Bookman Old Style" w:cs="Arial"/>
          <w:sz w:val="24"/>
          <w:szCs w:val="24"/>
          <w:lang w:bidi="en-US"/>
        </w:rPr>
        <w:t xml:space="preserve">A este respeito, </w:t>
      </w:r>
      <w:r w:rsidR="007369BB">
        <w:rPr>
          <w:rFonts w:ascii="Bookman Old Style" w:eastAsia="Calibri" w:hAnsi="Bookman Old Style" w:cs="Arial"/>
          <w:sz w:val="24"/>
          <w:szCs w:val="24"/>
          <w:lang w:bidi="en-US"/>
        </w:rPr>
        <w:t>para o financiamento da participação d</w:t>
      </w:r>
      <w:r w:rsidR="00956521">
        <w:rPr>
          <w:rFonts w:ascii="Bookman Old Style" w:eastAsia="Calibri" w:hAnsi="Bookman Old Style" w:cs="Arial"/>
          <w:sz w:val="24"/>
          <w:szCs w:val="24"/>
          <w:lang w:bidi="en-US"/>
        </w:rPr>
        <w:t xml:space="preserve">a Comissão Parlamentar Regional de 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Fiscalizaç</w:t>
      </w:r>
      <w:r w:rsidR="00956521">
        <w:rPr>
          <w:rFonts w:ascii="Bookman Old Style" w:eastAsia="Calibri" w:hAnsi="Bookman Old Style" w:cs="Arial"/>
          <w:sz w:val="24"/>
          <w:szCs w:val="24"/>
          <w:lang w:bidi="en-US"/>
        </w:rPr>
        <w:t>ão de Leis Modelo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956521">
        <w:rPr>
          <w:rFonts w:ascii="Bookman Old Style" w:eastAsia="Calibri" w:hAnsi="Bookman Old Style" w:cs="Arial"/>
          <w:sz w:val="24"/>
          <w:szCs w:val="24"/>
          <w:lang w:bidi="en-US"/>
        </w:rPr>
        <w:t>(CPR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FLM</w:t>
      </w:r>
      <w:r w:rsidR="00956521">
        <w:rPr>
          <w:rFonts w:ascii="Bookman Old Style" w:eastAsia="Calibri" w:hAnsi="Bookman Old Style" w:cs="Arial"/>
          <w:sz w:val="24"/>
          <w:szCs w:val="24"/>
          <w:lang w:bidi="en-US"/>
        </w:rPr>
        <w:t>)</w:t>
      </w:r>
      <w:r w:rsidR="00A00115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956521">
        <w:rPr>
          <w:rFonts w:ascii="Bookman Old Style" w:eastAsia="Calibri" w:hAnsi="Bookman Old Style" w:cs="Arial"/>
          <w:sz w:val="24"/>
          <w:szCs w:val="24"/>
          <w:lang w:bidi="en-US"/>
        </w:rPr>
        <w:t xml:space="preserve">e </w:t>
      </w:r>
      <w:r w:rsidR="00340A0E">
        <w:rPr>
          <w:rFonts w:ascii="Bookman Old Style" w:eastAsia="Calibri" w:hAnsi="Bookman Old Style" w:cs="Arial"/>
          <w:sz w:val="24"/>
          <w:szCs w:val="24"/>
          <w:lang w:bidi="en-US"/>
        </w:rPr>
        <w:t>d</w:t>
      </w:r>
      <w:r w:rsidR="00956521">
        <w:rPr>
          <w:rFonts w:ascii="Bookman Old Style" w:eastAsia="Calibri" w:hAnsi="Bookman Old Style" w:cs="Arial"/>
          <w:sz w:val="24"/>
          <w:szCs w:val="24"/>
          <w:lang w:bidi="en-US"/>
        </w:rPr>
        <w:t>o Grupo Regio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nal da Mulher Parlamentar (GRMP</w:t>
      </w:r>
      <w:r w:rsidR="00956521">
        <w:rPr>
          <w:rFonts w:ascii="Bookman Old Style" w:eastAsia="Calibri" w:hAnsi="Bookman Old Style" w:cs="Arial"/>
          <w:sz w:val="24"/>
          <w:szCs w:val="24"/>
          <w:lang w:bidi="en-US"/>
        </w:rPr>
        <w:t>)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,</w:t>
      </w:r>
      <w:r w:rsidR="007369BB">
        <w:rPr>
          <w:rFonts w:ascii="Bookman Old Style" w:eastAsia="Calibri" w:hAnsi="Bookman Old Style" w:cs="Arial"/>
          <w:sz w:val="24"/>
          <w:szCs w:val="24"/>
          <w:lang w:bidi="en-US"/>
        </w:rPr>
        <w:t xml:space="preserve"> solicita-se </w:t>
      </w:r>
      <w:r w:rsidR="00340A0E">
        <w:rPr>
          <w:rFonts w:ascii="Bookman Old Style" w:eastAsia="Calibri" w:hAnsi="Bookman Old Style" w:cs="Arial"/>
          <w:sz w:val="24"/>
          <w:szCs w:val="24"/>
          <w:lang w:bidi="en-US"/>
        </w:rPr>
        <w:t xml:space="preserve">para o efeito </w:t>
      </w:r>
      <w:r w:rsidR="007369BB">
        <w:rPr>
          <w:rFonts w:ascii="Bookman Old Style" w:eastAsia="Calibri" w:hAnsi="Bookman Old Style" w:cs="Arial"/>
          <w:sz w:val="24"/>
          <w:szCs w:val="24"/>
          <w:lang w:bidi="en-US"/>
        </w:rPr>
        <w:t xml:space="preserve">que da rubrica Receitas Acumuladas seja disponibilizado o montante de </w:t>
      </w:r>
      <w:bookmarkStart w:id="13" w:name="_Hlk117107941"/>
      <w:r w:rsidR="0073783C" w:rsidRPr="00501883">
        <w:rPr>
          <w:rFonts w:ascii="Bookman Old Style" w:eastAsia="Calibri" w:hAnsi="Bookman Old Style" w:cs="Arial"/>
          <w:sz w:val="24"/>
          <w:szCs w:val="24"/>
          <w:lang w:bidi="en-US"/>
        </w:rPr>
        <w:t>N$</w:t>
      </w:r>
      <w:r w:rsidR="002C2AF7" w:rsidRPr="00501883">
        <w:rPr>
          <w:rFonts w:ascii="Bookman Old Style" w:eastAsia="Calibri" w:hAnsi="Bookman Old Style" w:cs="Arial"/>
          <w:sz w:val="24"/>
          <w:szCs w:val="24"/>
          <w:lang w:bidi="en-US"/>
        </w:rPr>
        <w:t>225</w:t>
      </w:r>
      <w:r w:rsidR="007369BB">
        <w:rPr>
          <w:rFonts w:ascii="Bookman Old Style" w:eastAsia="Calibri" w:hAnsi="Bookman Old Style" w:cs="Arial"/>
          <w:sz w:val="24"/>
          <w:szCs w:val="24"/>
          <w:lang w:bidi="en-US"/>
        </w:rPr>
        <w:t>.</w:t>
      </w:r>
      <w:r w:rsidR="0073783C" w:rsidRPr="00501883">
        <w:rPr>
          <w:rFonts w:ascii="Bookman Old Style" w:eastAsia="Calibri" w:hAnsi="Bookman Old Style" w:cs="Arial"/>
          <w:sz w:val="24"/>
          <w:szCs w:val="24"/>
          <w:lang w:bidi="en-US"/>
        </w:rPr>
        <w:t>000</w:t>
      </w:r>
      <w:r w:rsidR="007369BB">
        <w:rPr>
          <w:rFonts w:ascii="Bookman Old Style" w:eastAsia="Calibri" w:hAnsi="Bookman Old Style" w:cs="Arial"/>
          <w:sz w:val="24"/>
          <w:szCs w:val="24"/>
          <w:lang w:bidi="en-US"/>
        </w:rPr>
        <w:t xml:space="preserve">. Mesmo assim, os recursos </w:t>
      </w:r>
      <w:r w:rsid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que há </w:t>
      </w:r>
      <w:r w:rsidR="007369BB">
        <w:rPr>
          <w:rFonts w:ascii="Bookman Old Style" w:eastAsia="Calibri" w:hAnsi="Bookman Old Style" w:cs="Arial"/>
          <w:sz w:val="24"/>
          <w:szCs w:val="24"/>
          <w:lang w:bidi="en-US"/>
        </w:rPr>
        <w:t>à disposição são de molde a que o Secretariado seja obrigado</w:t>
      </w:r>
      <w:r w:rsidR="00340A0E">
        <w:rPr>
          <w:rFonts w:ascii="Bookman Old Style" w:eastAsia="Calibri" w:hAnsi="Bookman Old Style" w:cs="Arial"/>
          <w:sz w:val="24"/>
          <w:szCs w:val="24"/>
          <w:lang w:bidi="en-US"/>
        </w:rPr>
        <w:t xml:space="preserve"> </w:t>
      </w:r>
      <w:r w:rsidR="007369BB">
        <w:rPr>
          <w:rFonts w:ascii="Bookman Old Style" w:eastAsia="Calibri" w:hAnsi="Bookman Old Style" w:cs="Arial"/>
          <w:sz w:val="24"/>
          <w:szCs w:val="24"/>
          <w:lang w:bidi="en-US"/>
        </w:rPr>
        <w:t>a gerir custos o mais estritamente possível. Por sua vez, aguarda-se também que às referidas Comissões caiba a capacidade de chamarem a si o financiamento de fo</w:t>
      </w:r>
      <w:r w:rsidR="00340A0E">
        <w:rPr>
          <w:rFonts w:ascii="Bookman Old Style" w:eastAsia="Calibri" w:hAnsi="Bookman Old Style" w:cs="Arial"/>
          <w:sz w:val="24"/>
          <w:szCs w:val="24"/>
          <w:lang w:bidi="en-US"/>
        </w:rPr>
        <w:t>n</w:t>
      </w:r>
      <w:r w:rsidR="009D4A67">
        <w:rPr>
          <w:rFonts w:ascii="Bookman Old Style" w:eastAsia="Calibri" w:hAnsi="Bookman Old Style" w:cs="Arial"/>
          <w:sz w:val="24"/>
          <w:szCs w:val="24"/>
          <w:lang w:bidi="en-US"/>
        </w:rPr>
        <w:t>tes exte</w:t>
      </w:r>
      <w:r w:rsidR="003C06D0">
        <w:rPr>
          <w:rFonts w:ascii="Bookman Old Style" w:eastAsia="Calibri" w:hAnsi="Bookman Old Style" w:cs="Arial"/>
          <w:sz w:val="24"/>
          <w:szCs w:val="24"/>
          <w:lang w:bidi="en-US"/>
        </w:rPr>
        <w:t>rnas</w:t>
      </w:r>
      <w:r w:rsidR="009D4A67">
        <w:rPr>
          <w:rFonts w:ascii="Bookman Old Style" w:eastAsia="Calibri" w:hAnsi="Bookman Old Style" w:cs="Arial"/>
          <w:sz w:val="24"/>
          <w:szCs w:val="24"/>
          <w:lang w:bidi="en-US"/>
        </w:rPr>
        <w:t xml:space="preserve"> para a execução</w:t>
      </w:r>
      <w:r w:rsidR="00340A0E">
        <w:rPr>
          <w:rFonts w:ascii="Bookman Old Style" w:eastAsia="Calibri" w:hAnsi="Bookman Old Style" w:cs="Arial"/>
          <w:sz w:val="24"/>
          <w:szCs w:val="24"/>
          <w:lang w:bidi="en-US"/>
        </w:rPr>
        <w:t xml:space="preserve"> das actividades dos seus p</w:t>
      </w:r>
      <w:r w:rsidR="007369BB">
        <w:rPr>
          <w:rFonts w:ascii="Bookman Old Style" w:eastAsia="Calibri" w:hAnsi="Bookman Old Style" w:cs="Arial"/>
          <w:sz w:val="24"/>
          <w:szCs w:val="24"/>
          <w:lang w:bidi="en-US"/>
        </w:rPr>
        <w:t xml:space="preserve">rogramas. </w:t>
      </w:r>
      <w:bookmarkEnd w:id="13"/>
    </w:p>
    <w:p w14:paraId="685CA283" w14:textId="09A5961E" w:rsidR="00101500" w:rsidRPr="00501883" w:rsidRDefault="00101500" w:rsidP="00A64F7F">
      <w:pPr>
        <w:spacing w:after="0" w:line="240" w:lineRule="auto"/>
        <w:ind w:left="1440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bookmarkStart w:id="14" w:name="_Hlk117161982"/>
    </w:p>
    <w:bookmarkEnd w:id="14"/>
    <w:p w14:paraId="6F4B9B8B" w14:textId="77777777" w:rsidR="00924377" w:rsidRPr="002420B8" w:rsidRDefault="00924377" w:rsidP="00924377">
      <w:pPr>
        <w:spacing w:after="0" w:line="240" w:lineRule="auto"/>
        <w:ind w:left="1440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429B184F" w14:textId="1D427A1D" w:rsidR="00924377" w:rsidRPr="00A315B9" w:rsidRDefault="00924377" w:rsidP="00924377">
      <w:pPr>
        <w:numPr>
          <w:ilvl w:val="2"/>
          <w:numId w:val="33"/>
        </w:numPr>
        <w:spacing w:after="200" w:line="276" w:lineRule="auto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  <w:bookmarkStart w:id="15" w:name="_Hlk116652033"/>
      <w:bookmarkStart w:id="16" w:name="_Hlk105422655"/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RECOMENDAÇÕES PARA </w:t>
      </w:r>
      <w:r w:rsidR="003C06D0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ANÁLISE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 xml:space="preserve"> DA </w:t>
      </w:r>
      <w:bookmarkEnd w:id="15"/>
      <w:r w:rsidR="00506F76"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ASSEMBLEIA PLENÁRIA</w:t>
      </w:r>
    </w:p>
    <w:bookmarkEnd w:id="16"/>
    <w:p w14:paraId="53006F6E" w14:textId="77777777" w:rsidR="00924377" w:rsidRPr="00A315B9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</w:p>
    <w:p w14:paraId="52BFBBE8" w14:textId="0B89A7EC" w:rsidR="00924377" w:rsidRPr="00A315B9" w:rsidRDefault="00924377" w:rsidP="00924377">
      <w:pPr>
        <w:pStyle w:val="ListParagraph"/>
        <w:numPr>
          <w:ilvl w:val="3"/>
          <w:numId w:val="33"/>
        </w:numPr>
        <w:jc w:val="both"/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</w:pP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A </w:t>
      </w:r>
      <w:r w:rsidR="00506F76" w:rsidRPr="00A315B9">
        <w:rPr>
          <w:rFonts w:ascii="Bookman Old Style" w:eastAsia="Calibri" w:hAnsi="Bookman Old Style" w:cs="Arial"/>
          <w:b/>
          <w:sz w:val="24"/>
          <w:szCs w:val="24"/>
          <w:lang w:val="pt-PT"/>
        </w:rPr>
        <w:t>Assembleia Plenária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é </w:t>
      </w:r>
      <w:r w:rsidR="00824FE8"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solicitada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a </w:t>
      </w:r>
      <w:r w:rsidR="003C06D0"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analisar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e tomar nota da execução do orçamento em 30 de Setembro de 2022, especificamente o seguinte:</w:t>
      </w:r>
    </w:p>
    <w:p w14:paraId="2098912B" w14:textId="77777777" w:rsidR="00924377" w:rsidRPr="00A315B9" w:rsidRDefault="00924377" w:rsidP="00924377">
      <w:pPr>
        <w:spacing w:after="0" w:line="240" w:lineRule="auto"/>
        <w:ind w:left="1080"/>
        <w:contextualSpacing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</w:p>
    <w:p w14:paraId="1805E8F4" w14:textId="77777777" w:rsidR="00924377" w:rsidRDefault="00924377" w:rsidP="00A315B9">
      <w:pPr>
        <w:numPr>
          <w:ilvl w:val="0"/>
          <w:numId w:val="24"/>
        </w:numPr>
        <w:spacing w:after="0" w:line="240" w:lineRule="auto"/>
        <w:ind w:left="1560" w:hanging="426"/>
        <w:contextualSpacing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A execução do orçamento, incluindo os motivos dos desvios desfavoráveis; e</w:t>
      </w:r>
      <w:bookmarkStart w:id="17" w:name="_Hlk105420056"/>
    </w:p>
    <w:p w14:paraId="2DDB3992" w14:textId="77777777" w:rsidR="00A315B9" w:rsidRPr="00A315B9" w:rsidRDefault="00A315B9" w:rsidP="00A315B9">
      <w:pPr>
        <w:spacing w:after="0" w:line="240" w:lineRule="auto"/>
        <w:ind w:left="1560"/>
        <w:contextualSpacing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</w:p>
    <w:p w14:paraId="35C6934F" w14:textId="77777777" w:rsidR="00924377" w:rsidRPr="00A315B9" w:rsidRDefault="00924377" w:rsidP="00A315B9">
      <w:pPr>
        <w:numPr>
          <w:ilvl w:val="0"/>
          <w:numId w:val="24"/>
        </w:numPr>
        <w:spacing w:after="0" w:line="240" w:lineRule="auto"/>
        <w:ind w:left="1560" w:hanging="426"/>
        <w:contextualSpacing/>
        <w:jc w:val="both"/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</w:pP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bidi="en-US"/>
        </w:rPr>
        <w:t>As tendências orçamentais projectadas para o período de 1 de Outubro de 2022 a 31 de Março de 2023.</w:t>
      </w:r>
    </w:p>
    <w:bookmarkEnd w:id="17"/>
    <w:p w14:paraId="1E0E2028" w14:textId="77777777" w:rsidR="00924377" w:rsidRPr="00A315B9" w:rsidRDefault="00924377" w:rsidP="00924377">
      <w:pPr>
        <w:spacing w:after="0" w:line="240" w:lineRule="auto"/>
        <w:contextualSpacing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1EF46BEF" w14:textId="64484E1E" w:rsidR="00924377" w:rsidRPr="002420B8" w:rsidRDefault="00924377" w:rsidP="00924377">
      <w:pPr>
        <w:pStyle w:val="ListParagraph"/>
        <w:numPr>
          <w:ilvl w:val="3"/>
          <w:numId w:val="33"/>
        </w:numPr>
        <w:jc w:val="both"/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</w:pPr>
      <w:r w:rsidRPr="00A315B9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A </w:t>
      </w:r>
      <w:r w:rsidR="00506F76" w:rsidRPr="00A315B9">
        <w:rPr>
          <w:rFonts w:ascii="Bookman Old Style" w:eastAsia="Calibri" w:hAnsi="Bookman Old Style" w:cs="Arial"/>
          <w:b/>
          <w:sz w:val="24"/>
          <w:szCs w:val="24"/>
          <w:lang w:val="pt-PT"/>
        </w:rPr>
        <w:t>Assembleia Plenária</w:t>
      </w:r>
      <w:r w:rsidRPr="00A315B9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é</w:t>
      </w: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</w:t>
      </w:r>
      <w:r w:rsidR="00824FE8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solicitada</w:t>
      </w: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a </w:t>
      </w:r>
      <w:r w:rsidR="003C06D0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analisar</w:t>
      </w: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e aprovar a variação de fundos proposta em seguida no âmbito do Orçamento aprovado para 2022/2023:</w:t>
      </w:r>
      <w:r w:rsidRPr="002420B8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</w:t>
      </w:r>
    </w:p>
    <w:p w14:paraId="21DD7BA7" w14:textId="2D7269DF" w:rsidR="00924377" w:rsidRPr="00A315B9" w:rsidRDefault="00924377" w:rsidP="00A315B9">
      <w:pPr>
        <w:pStyle w:val="ListParagraph"/>
        <w:numPr>
          <w:ilvl w:val="0"/>
          <w:numId w:val="35"/>
        </w:numPr>
        <w:ind w:left="1560" w:hanging="426"/>
        <w:jc w:val="both"/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</w:pP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lastRenderedPageBreak/>
        <w:t>Que o montante de N$120.000 seja alterado</w:t>
      </w:r>
      <w:r w:rsidR="003C06D0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da rubrica orçamental de Reembolso do</w:t>
      </w: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Capital </w:t>
      </w:r>
      <w:r w:rsidR="003C06D0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de Hipotecas</w:t>
      </w: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para a rubrica orçamental de Despesas Financeiras.</w:t>
      </w:r>
    </w:p>
    <w:p w14:paraId="501B3ABB" w14:textId="77777777" w:rsidR="00A315B9" w:rsidRPr="002420B8" w:rsidRDefault="00A315B9" w:rsidP="00A315B9">
      <w:pPr>
        <w:pStyle w:val="ListParagraph"/>
        <w:ind w:left="1560" w:hanging="426"/>
        <w:jc w:val="both"/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</w:pPr>
    </w:p>
    <w:p w14:paraId="48DD889D" w14:textId="6263E4D6" w:rsidR="00924377" w:rsidRPr="002420B8" w:rsidRDefault="00924377" w:rsidP="00A315B9">
      <w:pPr>
        <w:pStyle w:val="ListParagraph"/>
        <w:numPr>
          <w:ilvl w:val="0"/>
          <w:numId w:val="35"/>
        </w:numPr>
        <w:ind w:left="1560" w:hanging="426"/>
        <w:jc w:val="both"/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</w:pP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Que o montante de N$100.000 seja altera</w:t>
      </w:r>
      <w:r w:rsidR="003C06D0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do da rubrica orçamental de R</w:t>
      </w: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eembolso d</w:t>
      </w:r>
      <w:r w:rsidR="003C06D0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o</w:t>
      </w: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Capital </w:t>
      </w:r>
      <w:r w:rsidR="003C06D0"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>Reservado a Veículos</w:t>
      </w:r>
      <w:r w:rsidRPr="00E204AF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Automóveis para a rubrica orçamental de Despesas Financeiras.</w:t>
      </w:r>
    </w:p>
    <w:p w14:paraId="75CECBCB" w14:textId="3BCCB350" w:rsidR="00924377" w:rsidRPr="00CD4192" w:rsidRDefault="00924377" w:rsidP="003C06D0">
      <w:pPr>
        <w:jc w:val="both"/>
        <w:rPr>
          <w:rFonts w:ascii="Bookman Old Style" w:eastAsia="Calibri" w:hAnsi="Bookman Old Style" w:cs="Arial"/>
          <w:b/>
          <w:bCs/>
          <w:sz w:val="24"/>
          <w:szCs w:val="24"/>
        </w:rPr>
      </w:pPr>
      <w:bookmarkStart w:id="18" w:name="_Hlk118376462"/>
    </w:p>
    <w:p w14:paraId="196D2601" w14:textId="5767F1B9" w:rsidR="00924377" w:rsidRPr="00A315B9" w:rsidRDefault="00924377" w:rsidP="00924377">
      <w:pPr>
        <w:pStyle w:val="ListParagraph"/>
        <w:numPr>
          <w:ilvl w:val="3"/>
          <w:numId w:val="33"/>
        </w:numPr>
        <w:jc w:val="both"/>
        <w:rPr>
          <w:rFonts w:ascii="Bookman Old Style" w:eastAsia="Calibri" w:hAnsi="Bookman Old Style" w:cs="Arial"/>
          <w:b/>
          <w:sz w:val="24"/>
          <w:szCs w:val="24"/>
          <w:lang w:val="pt-PT"/>
        </w:rPr>
      </w:pP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A </w:t>
      </w:r>
      <w:r w:rsidR="00506F76" w:rsidRPr="00A315B9">
        <w:rPr>
          <w:rFonts w:ascii="Bookman Old Style" w:eastAsia="Calibri" w:hAnsi="Bookman Old Style" w:cs="Arial"/>
          <w:b/>
          <w:sz w:val="24"/>
          <w:szCs w:val="24"/>
          <w:lang w:val="pt-PT"/>
        </w:rPr>
        <w:t>Assembleia Plenária</w:t>
      </w:r>
      <w:r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é </w:t>
      </w:r>
      <w:r w:rsidR="00824FE8"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solicitada</w:t>
      </w:r>
      <w:r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a considerar e aprovar as seguintes afectações a partir dos Lucros </w:t>
      </w:r>
      <w:r w:rsidR="003C06D0"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Acumulados</w:t>
      </w:r>
      <w:r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:</w:t>
      </w:r>
      <w:r w:rsidRPr="002420B8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</w:t>
      </w:r>
    </w:p>
    <w:p w14:paraId="19BC7113" w14:textId="77777777" w:rsidR="00A315B9" w:rsidRPr="002420B8" w:rsidRDefault="00A315B9" w:rsidP="00A315B9">
      <w:pPr>
        <w:pStyle w:val="ListParagraph"/>
        <w:ind w:left="1080" w:firstLine="0"/>
        <w:jc w:val="both"/>
        <w:rPr>
          <w:rFonts w:ascii="Bookman Old Style" w:eastAsia="Calibri" w:hAnsi="Bookman Old Style" w:cs="Arial"/>
          <w:b/>
          <w:sz w:val="24"/>
          <w:szCs w:val="24"/>
          <w:lang w:val="pt-PT"/>
        </w:rPr>
      </w:pPr>
    </w:p>
    <w:p w14:paraId="0B57C690" w14:textId="50A2F779" w:rsidR="00924377" w:rsidRPr="00A315B9" w:rsidRDefault="00924377" w:rsidP="00A315B9">
      <w:pPr>
        <w:pStyle w:val="ListParagraph"/>
        <w:numPr>
          <w:ilvl w:val="1"/>
          <w:numId w:val="24"/>
        </w:numPr>
        <w:ind w:left="1560" w:hanging="426"/>
        <w:jc w:val="both"/>
        <w:rPr>
          <w:rFonts w:ascii="Bookman Old Style" w:eastAsia="Calibri" w:hAnsi="Bookman Old Style" w:cs="Arial"/>
          <w:b/>
          <w:sz w:val="24"/>
          <w:szCs w:val="24"/>
          <w:lang w:val="pt-PT"/>
        </w:rPr>
      </w:pPr>
      <w:r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Que o montante de N$225.000 seja alterado da rubrica orçamental Lucros </w:t>
      </w:r>
      <w:r w:rsidR="003C06D0"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Acumulados</w:t>
      </w:r>
      <w:r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para a rubrica orçamental de Reuniões das Comissões Permanentes a fim de facilitar as reuniões virtuais de Novembro de 2022.</w:t>
      </w:r>
      <w:r w:rsidRPr="002420B8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</w:t>
      </w:r>
      <w:bookmarkEnd w:id="18"/>
    </w:p>
    <w:p w14:paraId="6349A021" w14:textId="77777777" w:rsidR="00A315B9" w:rsidRPr="002420B8" w:rsidRDefault="00A315B9" w:rsidP="00A315B9">
      <w:pPr>
        <w:pStyle w:val="ListParagraph"/>
        <w:ind w:left="1560" w:hanging="426"/>
        <w:jc w:val="both"/>
        <w:rPr>
          <w:rFonts w:ascii="Bookman Old Style" w:eastAsia="Calibri" w:hAnsi="Bookman Old Style" w:cs="Arial"/>
          <w:b/>
          <w:sz w:val="24"/>
          <w:szCs w:val="24"/>
          <w:lang w:val="pt-PT"/>
        </w:rPr>
      </w:pPr>
    </w:p>
    <w:p w14:paraId="41693FC1" w14:textId="7B619AB9" w:rsidR="00924377" w:rsidRPr="002420B8" w:rsidRDefault="00924377" w:rsidP="00A315B9">
      <w:pPr>
        <w:pStyle w:val="ListParagraph"/>
        <w:numPr>
          <w:ilvl w:val="1"/>
          <w:numId w:val="24"/>
        </w:numPr>
        <w:ind w:left="1560" w:hanging="426"/>
        <w:jc w:val="both"/>
        <w:rPr>
          <w:rFonts w:ascii="Bookman Old Style" w:eastAsia="Calibri" w:hAnsi="Bookman Old Style" w:cs="Arial"/>
          <w:b/>
          <w:sz w:val="24"/>
          <w:szCs w:val="24"/>
          <w:lang w:val="pt-PT"/>
        </w:rPr>
      </w:pPr>
      <w:r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Que um montante de N$700.000 seja alterado da rubrica orçamental Lucros </w:t>
      </w:r>
      <w:r w:rsidR="003C06D0"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Acumulados</w:t>
      </w:r>
      <w:r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para a rubrica orçamental da Assembleia Plenária em relação à 52ª Assembleia Plenária, cuja realização física está programada para ter lugar na RDC em Novembro/Dezembro de 2022, para fazer face ao défice orçamental previsto de N$700.000. O custo total estimado da 52ª Assembleia Plenária é de N$1,8 milhões.</w:t>
      </w:r>
    </w:p>
    <w:p w14:paraId="7DBFA6DA" w14:textId="77777777" w:rsidR="00924377" w:rsidRPr="002420B8" w:rsidRDefault="00924377" w:rsidP="00924377">
      <w:pPr>
        <w:pStyle w:val="ListParagraph"/>
        <w:ind w:left="1134" w:firstLine="0"/>
        <w:jc w:val="both"/>
        <w:rPr>
          <w:rFonts w:ascii="Bookman Old Style" w:eastAsia="Calibri" w:hAnsi="Bookman Old Style" w:cs="Arial"/>
          <w:b/>
          <w:sz w:val="24"/>
          <w:szCs w:val="24"/>
          <w:highlight w:val="yellow"/>
          <w:lang w:val="pt-PT"/>
        </w:rPr>
      </w:pPr>
    </w:p>
    <w:p w14:paraId="5364C3AA" w14:textId="77777777" w:rsidR="00924377" w:rsidRPr="002420B8" w:rsidRDefault="00924377" w:rsidP="00924377">
      <w:pPr>
        <w:pStyle w:val="ListParagraph"/>
        <w:numPr>
          <w:ilvl w:val="0"/>
          <w:numId w:val="36"/>
        </w:numPr>
        <w:jc w:val="both"/>
        <w:rPr>
          <w:rFonts w:ascii="Bookman Old Style" w:eastAsia="Calibri" w:hAnsi="Bookman Old Style" w:cs="Arial"/>
          <w:b/>
          <w:sz w:val="24"/>
          <w:szCs w:val="24"/>
          <w:u w:val="single"/>
          <w:lang w:val="pt-PT"/>
        </w:rPr>
      </w:pPr>
      <w:r w:rsidRPr="003F5DBD">
        <w:rPr>
          <w:rFonts w:ascii="Bookman Old Style" w:eastAsia="Calibri" w:hAnsi="Bookman Old Style" w:cs="Arial"/>
          <w:b/>
          <w:sz w:val="24"/>
          <w:szCs w:val="24"/>
          <w:u w:val="single"/>
          <w:lang w:val="pt-PT"/>
        </w:rPr>
        <w:t xml:space="preserve">RELATÓRIOS FINANCEIROS </w:t>
      </w:r>
      <w:r>
        <w:rPr>
          <w:rFonts w:ascii="Bookman Old Style" w:eastAsia="Calibri" w:hAnsi="Bookman Old Style" w:cs="Arial"/>
          <w:b/>
          <w:sz w:val="24"/>
          <w:szCs w:val="24"/>
          <w:u w:val="single"/>
          <w:lang w:val="pt-PT"/>
        </w:rPr>
        <w:t>DE</w:t>
      </w:r>
      <w:r w:rsidRPr="003F5DBD">
        <w:rPr>
          <w:rFonts w:ascii="Bookman Old Style" w:eastAsia="Calibri" w:hAnsi="Bookman Old Style" w:cs="Arial"/>
          <w:b/>
          <w:sz w:val="24"/>
          <w:szCs w:val="24"/>
          <w:u w:val="single"/>
          <w:lang w:val="pt-PT"/>
        </w:rPr>
        <w:t xml:space="preserve"> PROJECTOS FINANCIADOS POR DOADORES</w:t>
      </w:r>
    </w:p>
    <w:p w14:paraId="5BB3226E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highlight w:val="yellow"/>
          <w:lang w:bidi="en-US"/>
        </w:rPr>
      </w:pPr>
    </w:p>
    <w:p w14:paraId="023CAF5B" w14:textId="77777777" w:rsidR="00924377" w:rsidRPr="002420B8" w:rsidRDefault="00924377" w:rsidP="00924377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  <w:r w:rsidRPr="002420B8">
        <w:rPr>
          <w:rFonts w:ascii="Bookman Old Style" w:eastAsia="Calibri" w:hAnsi="Bookman Old Style" w:cs="Arial"/>
          <w:b/>
          <w:sz w:val="24"/>
          <w:szCs w:val="24"/>
          <w:lang w:bidi="en-US"/>
        </w:rPr>
        <w:t>3.1.</w:t>
      </w:r>
      <w:r w:rsidRPr="002420B8">
        <w:rPr>
          <w:rFonts w:ascii="Bookman Old Style" w:eastAsia="Calibri" w:hAnsi="Bookman Old Style" w:cs="Arial"/>
          <w:b/>
          <w:sz w:val="24"/>
          <w:szCs w:val="24"/>
          <w:lang w:bidi="en-US"/>
        </w:rPr>
        <w:tab/>
      </w:r>
      <w:bookmarkStart w:id="19" w:name="_Hlk85390815"/>
      <w:r w:rsidRPr="003F5DBD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PROJECTO </w:t>
      </w:r>
      <w:r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DE </w:t>
      </w:r>
      <w:r w:rsidRPr="003F5DBD">
        <w:rPr>
          <w:rFonts w:ascii="Bookman Old Style" w:eastAsia="Calibri" w:hAnsi="Bookman Old Style" w:cs="Arial"/>
          <w:b/>
          <w:sz w:val="24"/>
          <w:szCs w:val="24"/>
          <w:lang w:bidi="en-US"/>
        </w:rPr>
        <w:t>SAÚDE E DIREITOS SEXUA</w:t>
      </w:r>
      <w:r>
        <w:rPr>
          <w:rFonts w:ascii="Bookman Old Style" w:eastAsia="Calibri" w:hAnsi="Bookman Old Style" w:cs="Arial"/>
          <w:b/>
          <w:sz w:val="24"/>
          <w:szCs w:val="24"/>
          <w:lang w:bidi="en-US"/>
        </w:rPr>
        <w:t>IS E</w:t>
      </w:r>
      <w:r w:rsidRPr="003F5DBD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 REPRODUTIVOS (S</w:t>
      </w:r>
      <w:r>
        <w:rPr>
          <w:rFonts w:ascii="Bookman Old Style" w:eastAsia="Calibri" w:hAnsi="Bookman Old Style" w:cs="Arial"/>
          <w:b/>
          <w:sz w:val="24"/>
          <w:szCs w:val="24"/>
          <w:lang w:bidi="en-US"/>
        </w:rPr>
        <w:t>DSR</w:t>
      </w:r>
      <w:r w:rsidRPr="003F5DBD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) </w:t>
      </w:r>
      <w:r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DA </w:t>
      </w:r>
      <w:r w:rsidRPr="003F5DBD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SIDA </w:t>
      </w:r>
      <w:bookmarkEnd w:id="19"/>
    </w:p>
    <w:p w14:paraId="6D1FDDEB" w14:textId="77777777" w:rsidR="00924377" w:rsidRPr="002420B8" w:rsidRDefault="00924377" w:rsidP="00924377">
      <w:pPr>
        <w:spacing w:after="0" w:line="240" w:lineRule="auto"/>
        <w:ind w:left="720" w:hanging="720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7A91727C" w14:textId="77777777" w:rsidR="00924377" w:rsidRPr="002420B8" w:rsidRDefault="00924377" w:rsidP="00924377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>3.1.1.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  <w:t xml:space="preserve"> </w:t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>Após a aprovação d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>a prorrogaç</w:t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ão 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>de</w:t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 custos em 2021, o projecto 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de </w:t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>SDSR decorre agora de 1 de Julho de 2019 a 31 de Março de 2023 e inclui uma componente de Responsabilização Democrática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>,</w:t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 para além das actividades iniciais aprovadas 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no âmbito de </w:t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SDSR. O projecto tem um orçamento total revisto de 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>US$</w:t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>4.095.913 (35 milhões de coroas suecas) ao longo de um período de 4 anos. Os fundos d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>e</w:t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 SDSR são mantidos em contas bancárias separadas e as demonstrações financeiras são preparadas em dólares americanos e auditadas separadamente.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 </w:t>
      </w:r>
    </w:p>
    <w:p w14:paraId="38E20864" w14:textId="77777777" w:rsidR="00924377" w:rsidRPr="002420B8" w:rsidRDefault="00924377" w:rsidP="00924377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</w:p>
    <w:p w14:paraId="5268BC38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>3.1.2.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>Desempenho financeiro em 30 de Setembro de 2022</w:t>
      </w:r>
    </w:p>
    <w:p w14:paraId="17098CA9" w14:textId="77777777" w:rsidR="00924377" w:rsidRPr="002420B8" w:rsidRDefault="00924377" w:rsidP="00924377">
      <w:pPr>
        <w:spacing w:after="0" w:line="240" w:lineRule="auto"/>
        <w:ind w:left="72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A subvenção total recebida e o fundo utilizado durante os exercícios financeiros 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de </w:t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2021/2022 e 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de </w:t>
      </w:r>
      <w:r w:rsidRPr="003F5DBD">
        <w:rPr>
          <w:rFonts w:ascii="Bookman Old Style" w:eastAsia="Times New Roman" w:hAnsi="Bookman Old Style" w:cs="Arial"/>
          <w:sz w:val="24"/>
          <w:szCs w:val="24"/>
          <w:lang w:bidi="en-US"/>
        </w:rPr>
        <w:t>6 meses até 30 de Setembro de 2022 são os seguintes:</w:t>
      </w:r>
    </w:p>
    <w:p w14:paraId="6465DA7A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</w:p>
    <w:p w14:paraId="327B652B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</w:p>
    <w:p w14:paraId="42E4FD36" w14:textId="77777777" w:rsidR="00924377" w:rsidRPr="00E204AF" w:rsidRDefault="00924377" w:rsidP="00924377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</w:pP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lastRenderedPageBreak/>
        <w:tab/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  <w:t>2021/2022</w:t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  <w:tab/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  <w:tab/>
        <w:t>30 de Set de 2022</w:t>
      </w:r>
    </w:p>
    <w:p w14:paraId="65D2CB3E" w14:textId="77777777" w:rsidR="00924377" w:rsidRPr="00E204AF" w:rsidRDefault="00924377" w:rsidP="00924377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n-GB" w:bidi="en-US"/>
        </w:rPr>
      </w:pP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  <w:tab/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  <w:tab/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  <w:tab/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  <w:tab/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  <w:tab/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u w:val="single"/>
          <w:lang w:val="en-GB" w:bidi="en-US"/>
        </w:rPr>
        <w:tab/>
        <w:t>US$</w:t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  <w:tab/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lang w:val="en-GB" w:bidi="en-US"/>
        </w:rPr>
        <w:tab/>
      </w:r>
      <w:r w:rsidRPr="00E204AF">
        <w:rPr>
          <w:rFonts w:ascii="Bookman Old Style" w:eastAsia="Times New Roman" w:hAnsi="Bookman Old Style" w:cs="Arial"/>
          <w:b/>
          <w:bCs/>
          <w:sz w:val="24"/>
          <w:szCs w:val="24"/>
          <w:u w:val="single"/>
          <w:lang w:val="en-GB" w:bidi="en-US"/>
        </w:rPr>
        <w:tab/>
        <w:t>US</w:t>
      </w:r>
      <w:r w:rsidRPr="00E204AF">
        <w:rPr>
          <w:rFonts w:ascii="Bookman Old Style" w:eastAsia="Times New Roman" w:hAnsi="Bookman Old Style" w:cs="Arial"/>
          <w:sz w:val="24"/>
          <w:szCs w:val="24"/>
          <w:u w:val="single"/>
          <w:lang w:val="en-GB" w:bidi="en-US"/>
        </w:rPr>
        <w:t>$</w:t>
      </w:r>
    </w:p>
    <w:p w14:paraId="62CC066D" w14:textId="77777777" w:rsidR="00924377" w:rsidRPr="002420B8" w:rsidRDefault="00924377" w:rsidP="00924377">
      <w:pPr>
        <w:spacing w:after="0" w:line="240" w:lineRule="auto"/>
        <w:ind w:firstLine="72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  <w:r>
        <w:rPr>
          <w:rFonts w:ascii="Bookman Old Style" w:eastAsia="Times New Roman" w:hAnsi="Bookman Old Style" w:cs="Arial"/>
          <w:sz w:val="24"/>
          <w:szCs w:val="24"/>
          <w:lang w:bidi="en-US"/>
        </w:rPr>
        <w:t>Saldo Transitado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  <w:t xml:space="preserve">  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  <w:t>1,216,400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  <w:t>1,287,117</w:t>
      </w:r>
    </w:p>
    <w:p w14:paraId="481F7BEF" w14:textId="77777777" w:rsidR="00924377" w:rsidRPr="002420B8" w:rsidRDefault="00924377" w:rsidP="00924377">
      <w:pPr>
        <w:spacing w:after="0" w:line="240" w:lineRule="auto"/>
        <w:ind w:firstLine="72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  <w:r w:rsidRPr="0040209A">
        <w:rPr>
          <w:rFonts w:ascii="Bookman Old Style" w:eastAsia="Times New Roman" w:hAnsi="Bookman Old Style" w:cs="Arial"/>
          <w:sz w:val="24"/>
          <w:szCs w:val="24"/>
          <w:lang w:bidi="en-US"/>
        </w:rPr>
        <w:t>Subvenção Recebida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  <w:t>1,090,427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  <w:t xml:space="preserve">   </w:t>
      </w:r>
    </w:p>
    <w:p w14:paraId="7AE24EB8" w14:textId="77777777" w:rsidR="00924377" w:rsidRPr="002420B8" w:rsidRDefault="00924377" w:rsidP="00924377">
      <w:pPr>
        <w:spacing w:after="0" w:line="240" w:lineRule="auto"/>
        <w:ind w:firstLine="72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  <w:r>
        <w:rPr>
          <w:rFonts w:ascii="Bookman Old Style" w:eastAsia="Times New Roman" w:hAnsi="Bookman Old Style" w:cs="Arial"/>
          <w:sz w:val="24"/>
          <w:szCs w:val="24"/>
          <w:lang w:bidi="en-US"/>
        </w:rPr>
        <w:t>Fundo Utilizado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 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sz w:val="24"/>
          <w:szCs w:val="24"/>
          <w:u w:val="single"/>
          <w:lang w:bidi="en-US"/>
        </w:rPr>
        <w:t>1,019,710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sz w:val="24"/>
          <w:szCs w:val="24"/>
          <w:u w:val="single"/>
          <w:lang w:bidi="en-US"/>
        </w:rPr>
        <w:t xml:space="preserve">   530,007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</w:p>
    <w:p w14:paraId="56F2F34F" w14:textId="77777777" w:rsidR="00924377" w:rsidRPr="002420B8" w:rsidRDefault="00924377" w:rsidP="00924377">
      <w:pPr>
        <w:spacing w:after="120" w:line="276" w:lineRule="auto"/>
        <w:ind w:firstLine="72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  <w:r w:rsidRPr="006B3C64">
        <w:rPr>
          <w:rFonts w:ascii="Bookman Old Style" w:eastAsia="Times New Roman" w:hAnsi="Bookman Old Style" w:cs="Arial"/>
          <w:sz w:val="24"/>
          <w:szCs w:val="24"/>
          <w:lang w:bidi="en-US"/>
        </w:rPr>
        <w:t>Fundo Líquido Restrito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sz w:val="24"/>
          <w:szCs w:val="24"/>
          <w:u w:val="single"/>
          <w:lang w:bidi="en-US"/>
        </w:rPr>
        <w:t xml:space="preserve">1,287,117 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Arial"/>
          <w:b/>
          <w:bCs/>
          <w:sz w:val="24"/>
          <w:szCs w:val="24"/>
          <w:u w:val="single"/>
          <w:lang w:bidi="en-US"/>
        </w:rPr>
        <w:t xml:space="preserve">   757,110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</w:p>
    <w:p w14:paraId="416D1150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</w:p>
    <w:p w14:paraId="103E0E52" w14:textId="77777777" w:rsidR="00924377" w:rsidRPr="002420B8" w:rsidRDefault="00924377" w:rsidP="00924377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>3.1.3.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6B3C6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As taxas de utilização (taxa de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esgotamento de fundos</w:t>
      </w:r>
      <w:r w:rsidRPr="006B3C6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) são de 29,40% (ou seja, US$530.007 co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mo percentagem do orçamento US$</w:t>
      </w:r>
      <w:r w:rsidRPr="006B3C6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1.802.468)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relativamente a</w:t>
      </w:r>
      <w:r w:rsidRPr="006B3C6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o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4° ano e 93,35% (ou seja, US$</w:t>
      </w:r>
      <w:r w:rsidRPr="006B3C6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1.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019.710 como percentagem de US$</w:t>
      </w:r>
      <w:r w:rsidRPr="006B3C6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1.090.427)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relativamente ao 3°</w:t>
      </w:r>
      <w:r w:rsidRPr="006B3C6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ano.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Prevê-se</w:t>
      </w:r>
      <w:r w:rsidRPr="006B3C6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que a taxa de utilização aumente durante os meses de Outubro a Dezembro de 2022, com o re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início</w:t>
      </w:r>
      <w:r w:rsidRPr="006B3C6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das reuniões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presenciais</w:t>
      </w:r>
      <w:r w:rsidRPr="006B3C6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.</w:t>
      </w:r>
    </w:p>
    <w:p w14:paraId="37B8149D" w14:textId="77777777" w:rsidR="00924377" w:rsidRPr="006B3C64" w:rsidRDefault="00924377" w:rsidP="00924377">
      <w:pPr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2BFBA70C" w14:textId="77777777" w:rsidR="00924377" w:rsidRPr="002420B8" w:rsidRDefault="00924377" w:rsidP="00A315B9">
      <w:pPr>
        <w:spacing w:after="0" w:line="240" w:lineRule="auto"/>
        <w:ind w:left="851" w:hanging="851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bidi="en-US"/>
        </w:rPr>
      </w:pPr>
      <w:r w:rsidRPr="002420B8">
        <w:rPr>
          <w:rFonts w:ascii="Bookman Old Style" w:eastAsia="Times New Roman" w:hAnsi="Bookman Old Style" w:cs="Arial"/>
          <w:b/>
          <w:bCs/>
          <w:sz w:val="24"/>
          <w:szCs w:val="24"/>
          <w:lang w:bidi="en-US"/>
        </w:rPr>
        <w:t>3.1.4.</w:t>
      </w:r>
      <w:r w:rsidRPr="002420B8">
        <w:rPr>
          <w:rFonts w:ascii="Bookman Old Style" w:eastAsia="Times New Roman" w:hAnsi="Bookman Old Style" w:cs="Arial"/>
          <w:b/>
          <w:bCs/>
          <w:sz w:val="24"/>
          <w:szCs w:val="24"/>
          <w:lang w:bidi="en-US"/>
        </w:rPr>
        <w:tab/>
      </w:r>
      <w:r>
        <w:rPr>
          <w:rFonts w:ascii="Bookman Old Style" w:eastAsia="Times New Roman" w:hAnsi="Bookman Old Style" w:cs="Arial"/>
          <w:b/>
          <w:bCs/>
          <w:sz w:val="24"/>
          <w:szCs w:val="24"/>
          <w:lang w:bidi="en-US"/>
        </w:rPr>
        <w:t>Desvio</w:t>
      </w:r>
      <w:r w:rsidRPr="006B3C64">
        <w:rPr>
          <w:rFonts w:ascii="Bookman Old Style" w:eastAsia="Times New Roman" w:hAnsi="Bookman Old Style" w:cs="Arial"/>
          <w:b/>
          <w:bCs/>
          <w:sz w:val="24"/>
          <w:szCs w:val="24"/>
          <w:lang w:bidi="en-US"/>
        </w:rPr>
        <w:t xml:space="preserve"> orçamental em 30 de Setembro de 2022</w:t>
      </w:r>
    </w:p>
    <w:p w14:paraId="7044534B" w14:textId="5A83F0F7" w:rsidR="00924377" w:rsidRDefault="00924377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>3.1.4.1.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O Relatório de Desvio Orçamental (De</w:t>
      </w:r>
      <w:r w:rsidR="00155E11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monstra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ção de </w:t>
      </w:r>
      <w:r w:rsidR="00155E11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Responsabiliza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ção 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do Fundo)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apresenta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as despesas efectivas em relação ao orçamento, por rubrica orçamental. Os desvios entre as despesas efectivas e o orçamento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para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o projecto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de 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SDSR são monitorizados mensalmente.</w:t>
      </w:r>
    </w:p>
    <w:p w14:paraId="1573320A" w14:textId="77777777" w:rsidR="00A315B9" w:rsidRPr="002420B8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</w:p>
    <w:p w14:paraId="6FEC07BA" w14:textId="140A5768" w:rsidR="00A315B9" w:rsidRDefault="00924377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>3.1.4.2.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ab/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Em 30 de Setembro de 2022,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existia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apenas uma rubrica orçamental onde havia uma grande variação negativa (mais de 10%), nomeadamente a </w:t>
      </w:r>
      <w:r w:rsidRPr="00435FE4">
        <w:rPr>
          <w:rFonts w:ascii="Bookman Old Style" w:eastAsia="Times New Roman" w:hAnsi="Bookman Old Style" w:cs="Arial"/>
          <w:bCs/>
          <w:i/>
          <w:sz w:val="24"/>
          <w:szCs w:val="24"/>
          <w:lang w:bidi="en-US"/>
        </w:rPr>
        <w:t>Lei Modelo das Finanças Públicas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. Enquanto o orçamento previ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a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US$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36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.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525, a despesa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perfez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US$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45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.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525, resultando na variação negativa de </w:t>
      </w:r>
      <w:r w:rsidRPr="00435FE4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US$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9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.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000 (25%).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Este desvio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surgiu devido a alguns serviços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adicionais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de consultoria prestados pelo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Redactor Jurídico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. Uma reafectação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orçamental</w:t>
      </w:r>
      <w:r w:rsidRPr="004336E6"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 xml:space="preserve"> será solicitada à Sida em </w:t>
      </w:r>
      <w:r>
        <w:rPr>
          <w:rFonts w:ascii="Bookman Old Style" w:eastAsia="Times New Roman" w:hAnsi="Bookman Old Style" w:cs="Arial"/>
          <w:bCs/>
          <w:sz w:val="24"/>
          <w:szCs w:val="24"/>
          <w:lang w:bidi="en-US"/>
        </w:rPr>
        <w:t>Novembro de 2022.</w:t>
      </w:r>
    </w:p>
    <w:p w14:paraId="6DC91271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758EB2EA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119C02EB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179966E3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4BF5C184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60B93F47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285B940E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5DF507F1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29671699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4D8F9502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7791B195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334A64B7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40696CD1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00F1E038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04885975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102050F7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11EB0BDC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114C8AE2" w14:textId="77777777" w:rsid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bCs/>
          <w:sz w:val="24"/>
          <w:szCs w:val="24"/>
          <w:lang w:bidi="en-US"/>
        </w:rPr>
      </w:pPr>
    </w:p>
    <w:p w14:paraId="727F8713" w14:textId="77777777" w:rsidR="00A315B9" w:rsidRPr="00A315B9" w:rsidRDefault="00A315B9" w:rsidP="00A315B9">
      <w:pPr>
        <w:spacing w:after="0" w:line="240" w:lineRule="auto"/>
        <w:ind w:left="993" w:hanging="993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</w:p>
    <w:p w14:paraId="145A2F05" w14:textId="090A1FC6" w:rsidR="00924377" w:rsidRPr="002420B8" w:rsidRDefault="00924377" w:rsidP="00A315B9">
      <w:pPr>
        <w:spacing w:after="120" w:line="276" w:lineRule="auto"/>
        <w:ind w:left="993" w:hanging="993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</w:pPr>
      <w:r w:rsidRPr="002420B8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lastRenderedPageBreak/>
        <w:t>3.1.4.3</w:t>
      </w:r>
      <w:r w:rsidRPr="002420B8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>De</w:t>
      </w:r>
      <w:r w:rsidR="00155E11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>monstração de Responsabiliza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 xml:space="preserve">ção do Fundo a 30 de Setembro de </w:t>
      </w:r>
      <w:r w:rsidRPr="002420B8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>2022</w:t>
      </w:r>
    </w:p>
    <w:p w14:paraId="62CA8072" w14:textId="77777777" w:rsidR="00924377" w:rsidRPr="002420B8" w:rsidRDefault="00924377" w:rsidP="00A315B9">
      <w:pPr>
        <w:spacing w:after="120" w:line="276" w:lineRule="auto"/>
        <w:ind w:left="993" w:hanging="993"/>
        <w:jc w:val="both"/>
        <w:rPr>
          <w:rFonts w:ascii="Calibri" w:eastAsia="Times New Roman" w:hAnsi="Calibri" w:cs="Times New Roman"/>
          <w:lang w:bidi="en-US"/>
        </w:rPr>
      </w:pPr>
      <w:r w:rsidRPr="002420B8">
        <w:rPr>
          <w:rFonts w:ascii="Calibri" w:eastAsia="Times New Roman" w:hAnsi="Calibri" w:cs="Times New Roman"/>
          <w:lang w:bidi="en-US"/>
        </w:rPr>
        <w:tab/>
      </w:r>
      <w:r>
        <w:rPr>
          <w:rFonts w:ascii="Calibri" w:eastAsia="Times New Roman" w:hAnsi="Calibri" w:cs="Times New Roman"/>
          <w:lang w:bidi="en-US"/>
        </w:rPr>
        <w:t>Ver abaixo</w:t>
      </w:r>
    </w:p>
    <w:p w14:paraId="0DAE8702" w14:textId="77777777" w:rsidR="00924377" w:rsidRPr="002420B8" w:rsidRDefault="00924377" w:rsidP="00924377">
      <w:pPr>
        <w:spacing w:after="120" w:line="276" w:lineRule="auto"/>
        <w:ind w:left="1440" w:hanging="144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  <w:r w:rsidRPr="002420B8">
        <w:rPr>
          <w:lang w:val="en-ZA" w:eastAsia="en-ZA"/>
        </w:rPr>
        <w:drawing>
          <wp:inline distT="0" distB="0" distL="0" distR="0" wp14:anchorId="11CF9742" wp14:editId="63EA6710">
            <wp:extent cx="5814060" cy="70134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208" cy="703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6520"/>
        <w:gridCol w:w="993"/>
        <w:gridCol w:w="1275"/>
        <w:gridCol w:w="851"/>
      </w:tblGrid>
      <w:tr w:rsidR="00924377" w:rsidRPr="006D6EC9" w14:paraId="56BF2C19" w14:textId="77777777" w:rsidTr="00DD0D83">
        <w:trPr>
          <w:trHeight w:val="210"/>
        </w:trPr>
        <w:tc>
          <w:tcPr>
            <w:tcW w:w="1135" w:type="dxa"/>
            <w:vMerge w:val="restart"/>
          </w:tcPr>
          <w:p w14:paraId="7B7E194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i/>
                <w:sz w:val="16"/>
                <w:szCs w:val="16"/>
                <w:lang w:bidi="en-US"/>
              </w:rPr>
            </w:pPr>
            <w:r w:rsidRPr="006D6EC9">
              <w:rPr>
                <w:rFonts w:ascii="Bookman Old Style" w:eastAsia="Times New Roman" w:hAnsi="Bookman Old Style" w:cs="Arial"/>
                <w:i/>
                <w:sz w:val="16"/>
                <w:szCs w:val="16"/>
                <w:lang w:bidi="en-US"/>
              </w:rPr>
              <w:t>Código</w:t>
            </w:r>
          </w:p>
        </w:tc>
        <w:tc>
          <w:tcPr>
            <w:tcW w:w="6520" w:type="dxa"/>
            <w:vMerge w:val="restart"/>
          </w:tcPr>
          <w:p w14:paraId="2F9D0340" w14:textId="212B6270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 w:rsidRPr="006D6EC9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DE</w:t>
            </w:r>
            <w:r w:rsidR="00155E11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MONSTRA</w:t>
            </w:r>
            <w:r w:rsidRPr="006D6EC9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 xml:space="preserve">ÇÃO DE </w:t>
            </w:r>
            <w:r w:rsidR="00155E11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RESPONSABILIZA</w:t>
            </w:r>
            <w:r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 xml:space="preserve">ÇÃO </w:t>
            </w:r>
            <w:r w:rsidRPr="006D6EC9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DO FUNDO</w:t>
            </w:r>
          </w:p>
          <w:p w14:paraId="3592804C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i/>
                <w:sz w:val="16"/>
                <w:szCs w:val="16"/>
                <w:lang w:bidi="en-US"/>
              </w:rPr>
            </w:pPr>
            <w:r w:rsidRPr="006D6EC9">
              <w:rPr>
                <w:rFonts w:ascii="Bookman Old Style" w:eastAsia="Times New Roman" w:hAnsi="Bookman Old Style" w:cs="Arial"/>
                <w:i/>
                <w:sz w:val="16"/>
                <w:szCs w:val="16"/>
                <w:lang w:bidi="en-US"/>
              </w:rPr>
              <w:t>Para o período findo a 30 de Setembro de 2022</w:t>
            </w:r>
          </w:p>
        </w:tc>
        <w:tc>
          <w:tcPr>
            <w:tcW w:w="993" w:type="dxa"/>
          </w:tcPr>
          <w:p w14:paraId="5050B97A" w14:textId="7F3BDDFA" w:rsidR="00924377" w:rsidRPr="006D6EC9" w:rsidRDefault="00155E11" w:rsidP="00DD0D83">
            <w:pPr>
              <w:jc w:val="center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E</w:t>
            </w:r>
            <w:r w:rsidR="00924377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fectivo</w:t>
            </w:r>
            <w:r w:rsidR="007F0C7F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s</w:t>
            </w:r>
          </w:p>
        </w:tc>
        <w:tc>
          <w:tcPr>
            <w:tcW w:w="1275" w:type="dxa"/>
          </w:tcPr>
          <w:p w14:paraId="43E85D4E" w14:textId="77777777" w:rsidR="00924377" w:rsidRPr="006D6EC9" w:rsidRDefault="00924377" w:rsidP="00DD0D83">
            <w:pPr>
              <w:jc w:val="center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 w:rsidRPr="006D6EC9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Orçamento</w:t>
            </w:r>
          </w:p>
        </w:tc>
        <w:tc>
          <w:tcPr>
            <w:tcW w:w="851" w:type="dxa"/>
          </w:tcPr>
          <w:p w14:paraId="445046F6" w14:textId="77777777" w:rsidR="00924377" w:rsidRPr="006D6EC9" w:rsidRDefault="00924377" w:rsidP="00DD0D83">
            <w:pPr>
              <w:jc w:val="center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 w:rsidRPr="006D6EC9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Desvio</w:t>
            </w:r>
          </w:p>
        </w:tc>
      </w:tr>
      <w:tr w:rsidR="00924377" w:rsidRPr="006D6EC9" w14:paraId="304982BA" w14:textId="77777777" w:rsidTr="00DD0D83">
        <w:trPr>
          <w:trHeight w:val="210"/>
        </w:trPr>
        <w:tc>
          <w:tcPr>
            <w:tcW w:w="1135" w:type="dxa"/>
            <w:vMerge/>
          </w:tcPr>
          <w:p w14:paraId="7F0BA80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i/>
                <w:sz w:val="16"/>
                <w:szCs w:val="16"/>
                <w:lang w:bidi="en-US"/>
              </w:rPr>
            </w:pPr>
          </w:p>
        </w:tc>
        <w:tc>
          <w:tcPr>
            <w:tcW w:w="6520" w:type="dxa"/>
            <w:vMerge/>
          </w:tcPr>
          <w:p w14:paraId="7D39F26D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993" w:type="dxa"/>
          </w:tcPr>
          <w:p w14:paraId="3316305E" w14:textId="77777777" w:rsidR="00924377" w:rsidRPr="006D6EC9" w:rsidRDefault="00924377" w:rsidP="00DD0D83">
            <w:pPr>
              <w:jc w:val="center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 w:rsidRPr="006D6EC9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US$</w:t>
            </w:r>
          </w:p>
        </w:tc>
        <w:tc>
          <w:tcPr>
            <w:tcW w:w="1275" w:type="dxa"/>
          </w:tcPr>
          <w:p w14:paraId="754A47DC" w14:textId="77777777" w:rsidR="00924377" w:rsidRPr="006D6EC9" w:rsidRDefault="00924377" w:rsidP="00DD0D83">
            <w:pPr>
              <w:jc w:val="center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 w:rsidRPr="006D6EC9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US$</w:t>
            </w:r>
          </w:p>
        </w:tc>
        <w:tc>
          <w:tcPr>
            <w:tcW w:w="851" w:type="dxa"/>
          </w:tcPr>
          <w:p w14:paraId="3DB3A83A" w14:textId="77777777" w:rsidR="00924377" w:rsidRPr="006D6EC9" w:rsidRDefault="00924377" w:rsidP="00DD0D83">
            <w:pPr>
              <w:jc w:val="center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 w:rsidRPr="006D6EC9"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US$</w:t>
            </w:r>
          </w:p>
        </w:tc>
      </w:tr>
      <w:tr w:rsidR="00924377" w:rsidRPr="006D6EC9" w14:paraId="1F302CD5" w14:textId="77777777" w:rsidTr="00DD0D83">
        <w:tc>
          <w:tcPr>
            <w:tcW w:w="1135" w:type="dxa"/>
            <w:vMerge w:val="restart"/>
          </w:tcPr>
          <w:p w14:paraId="0F28E24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6520" w:type="dxa"/>
          </w:tcPr>
          <w:p w14:paraId="2E7C926F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RECEITAS</w:t>
            </w:r>
          </w:p>
          <w:p w14:paraId="7C0A765A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Receitas decorrentes de subvenções</w:t>
            </w:r>
          </w:p>
          <w:p w14:paraId="386B463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993" w:type="dxa"/>
          </w:tcPr>
          <w:p w14:paraId="06719F0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4FED6F8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62DBA40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194D05CB" w14:textId="77777777" w:rsidTr="00DD0D83">
        <w:tc>
          <w:tcPr>
            <w:tcW w:w="1135" w:type="dxa"/>
            <w:vMerge/>
          </w:tcPr>
          <w:p w14:paraId="1634B92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6520" w:type="dxa"/>
          </w:tcPr>
          <w:p w14:paraId="7FAEE0FB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Receitas totais</w:t>
            </w:r>
          </w:p>
        </w:tc>
        <w:tc>
          <w:tcPr>
            <w:tcW w:w="993" w:type="dxa"/>
          </w:tcPr>
          <w:p w14:paraId="72F9EDA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791EEBDE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324B998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2D566D0E" w14:textId="77777777" w:rsidTr="00DD0D83">
        <w:tc>
          <w:tcPr>
            <w:tcW w:w="1135" w:type="dxa"/>
            <w:vMerge/>
          </w:tcPr>
          <w:p w14:paraId="3AE3EFF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6520" w:type="dxa"/>
          </w:tcPr>
          <w:p w14:paraId="557AECC4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993" w:type="dxa"/>
          </w:tcPr>
          <w:p w14:paraId="67DA00F4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3163841B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51CFD62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55496282" w14:textId="77777777" w:rsidTr="00DD0D83">
        <w:tc>
          <w:tcPr>
            <w:tcW w:w="1135" w:type="dxa"/>
            <w:vMerge/>
          </w:tcPr>
          <w:p w14:paraId="67A28D5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6520" w:type="dxa"/>
          </w:tcPr>
          <w:p w14:paraId="62157250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DESPESAS</w:t>
            </w:r>
          </w:p>
        </w:tc>
        <w:tc>
          <w:tcPr>
            <w:tcW w:w="993" w:type="dxa"/>
          </w:tcPr>
          <w:p w14:paraId="6BCF3EE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08AC131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4C64E24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49EE095F" w14:textId="77777777" w:rsidTr="00DD0D83">
        <w:tc>
          <w:tcPr>
            <w:tcW w:w="1135" w:type="dxa"/>
          </w:tcPr>
          <w:p w14:paraId="7B54EF3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4307000</w:t>
            </w:r>
          </w:p>
        </w:tc>
        <w:tc>
          <w:tcPr>
            <w:tcW w:w="6520" w:type="dxa"/>
          </w:tcPr>
          <w:p w14:paraId="0469F09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Salários e Subsídios</w:t>
            </w:r>
          </w:p>
        </w:tc>
        <w:tc>
          <w:tcPr>
            <w:tcW w:w="993" w:type="dxa"/>
          </w:tcPr>
          <w:p w14:paraId="6F3FA20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7736CF5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0CBD017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1C4FD072" w14:textId="77777777" w:rsidTr="00DD0D83">
        <w:tc>
          <w:tcPr>
            <w:tcW w:w="1135" w:type="dxa"/>
          </w:tcPr>
          <w:p w14:paraId="4BEA64DE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4307010</w:t>
            </w:r>
          </w:p>
        </w:tc>
        <w:tc>
          <w:tcPr>
            <w:tcW w:w="6520" w:type="dxa"/>
          </w:tcPr>
          <w:p w14:paraId="7A2C6CF1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Reuniões regionais da Comissão de HSDSP</w:t>
            </w:r>
          </w:p>
        </w:tc>
        <w:tc>
          <w:tcPr>
            <w:tcW w:w="993" w:type="dxa"/>
          </w:tcPr>
          <w:p w14:paraId="155C40A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0F291E1D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3774F10A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29EB2CA7" w14:textId="77777777" w:rsidTr="00DD0D83">
        <w:tc>
          <w:tcPr>
            <w:tcW w:w="1135" w:type="dxa"/>
          </w:tcPr>
          <w:p w14:paraId="3CFC67A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4307020</w:t>
            </w:r>
          </w:p>
        </w:tc>
        <w:tc>
          <w:tcPr>
            <w:tcW w:w="6520" w:type="dxa"/>
          </w:tcPr>
          <w:p w14:paraId="3A213B06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Sessão Conjunta dos Presidentes das Comissões Permanentes Regionais</w:t>
            </w:r>
          </w:p>
        </w:tc>
        <w:tc>
          <w:tcPr>
            <w:tcW w:w="993" w:type="dxa"/>
          </w:tcPr>
          <w:p w14:paraId="27E2285A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2A32D00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7A62588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18B3D89B" w14:textId="77777777" w:rsidTr="00DD0D83">
        <w:tc>
          <w:tcPr>
            <w:tcW w:w="1135" w:type="dxa"/>
          </w:tcPr>
          <w:p w14:paraId="3E1CD504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4307030</w:t>
            </w:r>
          </w:p>
        </w:tc>
        <w:tc>
          <w:tcPr>
            <w:tcW w:w="6520" w:type="dxa"/>
          </w:tcPr>
          <w:p w14:paraId="7324C5D4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Reunião dos Secretários/Secretários-Gerais dos Parlamentos Nacionais</w:t>
            </w:r>
          </w:p>
        </w:tc>
        <w:tc>
          <w:tcPr>
            <w:tcW w:w="993" w:type="dxa"/>
          </w:tcPr>
          <w:p w14:paraId="64C64BE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2659C5F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5D0B61CD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40705A5C" w14:textId="77777777" w:rsidTr="00DD0D83">
        <w:tc>
          <w:tcPr>
            <w:tcW w:w="1135" w:type="dxa"/>
          </w:tcPr>
          <w:p w14:paraId="468971B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4307040</w:t>
            </w:r>
          </w:p>
        </w:tc>
        <w:tc>
          <w:tcPr>
            <w:tcW w:w="6520" w:type="dxa"/>
          </w:tcPr>
          <w:p w14:paraId="21DBAD21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Mesa Redonda com parceiros técnicos</w:t>
            </w:r>
          </w:p>
        </w:tc>
        <w:tc>
          <w:tcPr>
            <w:tcW w:w="993" w:type="dxa"/>
          </w:tcPr>
          <w:p w14:paraId="038DA14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6B7210C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11FA0A7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4D10A64E" w14:textId="77777777" w:rsidTr="00DD0D83">
        <w:tc>
          <w:tcPr>
            <w:tcW w:w="1135" w:type="dxa"/>
          </w:tcPr>
          <w:p w14:paraId="3147612D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4307050</w:t>
            </w:r>
          </w:p>
        </w:tc>
        <w:tc>
          <w:tcPr>
            <w:tcW w:w="6520" w:type="dxa"/>
          </w:tcPr>
          <w:p w14:paraId="1A67C874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Sessão de Formação Inicial e Consultoria com Investigadores de SDSR</w:t>
            </w:r>
          </w:p>
        </w:tc>
        <w:tc>
          <w:tcPr>
            <w:tcW w:w="993" w:type="dxa"/>
          </w:tcPr>
          <w:p w14:paraId="1A81BA1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7DCD0E2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3EA4A31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1326B0F1" w14:textId="77777777" w:rsidTr="00DD0D83">
        <w:tc>
          <w:tcPr>
            <w:tcW w:w="1135" w:type="dxa"/>
          </w:tcPr>
          <w:p w14:paraId="12C8E41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4307060</w:t>
            </w:r>
          </w:p>
        </w:tc>
        <w:tc>
          <w:tcPr>
            <w:tcW w:w="6520" w:type="dxa"/>
          </w:tcPr>
          <w:p w14:paraId="3FE31375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Sessão Conjunta das Comissões Permanentes do Fórum</w:t>
            </w:r>
          </w:p>
        </w:tc>
        <w:tc>
          <w:tcPr>
            <w:tcW w:w="993" w:type="dxa"/>
          </w:tcPr>
          <w:p w14:paraId="056E45D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72796CB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374CAA1B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721E3A7A" w14:textId="77777777" w:rsidTr="00DD0D83">
        <w:tc>
          <w:tcPr>
            <w:tcW w:w="1135" w:type="dxa"/>
          </w:tcPr>
          <w:p w14:paraId="4E5ECCF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4307070</w:t>
            </w:r>
          </w:p>
        </w:tc>
        <w:tc>
          <w:tcPr>
            <w:tcW w:w="6520" w:type="dxa"/>
          </w:tcPr>
          <w:p w14:paraId="25E906A7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Reunião Regional de Secretários Parlamentares (</w:t>
            </w:r>
            <w:r w:rsidRPr="001E5B0D">
              <w:rPr>
                <w:rFonts w:ascii="Bookman Old Style" w:eastAsia="Times New Roman" w:hAnsi="Bookman Old Style" w:cs="Arial"/>
                <w:i/>
                <w:sz w:val="16"/>
                <w:szCs w:val="16"/>
                <w:lang w:bidi="en-US"/>
              </w:rPr>
              <w:t>at-the-Table</w:t>
            </w: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)</w:t>
            </w:r>
          </w:p>
        </w:tc>
        <w:tc>
          <w:tcPr>
            <w:tcW w:w="993" w:type="dxa"/>
          </w:tcPr>
          <w:p w14:paraId="77B10AFB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5DFF48FA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259F7A2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6F9B9419" w14:textId="77777777" w:rsidTr="00DD0D83">
        <w:tc>
          <w:tcPr>
            <w:tcW w:w="1135" w:type="dxa"/>
          </w:tcPr>
          <w:p w14:paraId="0CB6546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4307080</w:t>
            </w:r>
          </w:p>
        </w:tc>
        <w:tc>
          <w:tcPr>
            <w:tcW w:w="6520" w:type="dxa"/>
          </w:tcPr>
          <w:p w14:paraId="49CFE308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 w:rsidRPr="001E5B0D">
              <w:rPr>
                <w:rFonts w:ascii="Bookman Old Style" w:eastAsia="Times New Roman" w:hAnsi="Bookman Old Style" w:cs="Arial"/>
                <w:i/>
                <w:sz w:val="16"/>
                <w:szCs w:val="16"/>
                <w:lang w:bidi="en-US"/>
              </w:rPr>
              <w:t>Workshops</w:t>
            </w: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 xml:space="preserve"> consultivos com diversas partes interessadas</w:t>
            </w:r>
          </w:p>
        </w:tc>
        <w:tc>
          <w:tcPr>
            <w:tcW w:w="993" w:type="dxa"/>
          </w:tcPr>
          <w:p w14:paraId="474582EC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50BC697B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6727740A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364F2794" w14:textId="77777777" w:rsidTr="00DD0D83">
        <w:tc>
          <w:tcPr>
            <w:tcW w:w="1135" w:type="dxa"/>
          </w:tcPr>
          <w:p w14:paraId="3E8D759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4307090</w:t>
            </w:r>
          </w:p>
        </w:tc>
        <w:tc>
          <w:tcPr>
            <w:tcW w:w="6520" w:type="dxa"/>
          </w:tcPr>
          <w:p w14:paraId="53E450DB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 w:rsidRPr="001E5B0D">
              <w:rPr>
                <w:rFonts w:ascii="Bookman Old Style" w:eastAsia="Times New Roman" w:hAnsi="Bookman Old Style" w:cs="Arial"/>
                <w:i/>
                <w:sz w:val="16"/>
                <w:szCs w:val="16"/>
                <w:lang w:bidi="en-US"/>
              </w:rPr>
              <w:t>Workshops</w:t>
            </w: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 xml:space="preserve"> de desenvolvimento de capacidades para o pessoal do Fórum</w:t>
            </w:r>
          </w:p>
        </w:tc>
        <w:tc>
          <w:tcPr>
            <w:tcW w:w="993" w:type="dxa"/>
          </w:tcPr>
          <w:p w14:paraId="78FED43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631F7EEB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4A54E7D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79E773C3" w14:textId="77777777" w:rsidTr="00DD0D83">
        <w:tc>
          <w:tcPr>
            <w:tcW w:w="1135" w:type="dxa"/>
          </w:tcPr>
          <w:p w14:paraId="15AE380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1307100</w:t>
            </w:r>
          </w:p>
        </w:tc>
        <w:tc>
          <w:tcPr>
            <w:tcW w:w="6520" w:type="dxa"/>
          </w:tcPr>
          <w:p w14:paraId="57A72CAB" w14:textId="77777777" w:rsidR="00924377" w:rsidRPr="001E5B0D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5"/>
                <w:szCs w:val="15"/>
                <w:lang w:bidi="en-US"/>
              </w:rPr>
            </w:pPr>
            <w:r w:rsidRPr="001E5B0D">
              <w:rPr>
                <w:rFonts w:ascii="Bookman Old Style" w:eastAsia="Times New Roman" w:hAnsi="Bookman Old Style" w:cs="Arial"/>
                <w:sz w:val="15"/>
                <w:szCs w:val="15"/>
                <w:lang w:bidi="en-US"/>
              </w:rPr>
              <w:t>Comissão de Fiscalização para adaptação de normas jurídicas ao contexto nacional</w:t>
            </w:r>
          </w:p>
        </w:tc>
        <w:tc>
          <w:tcPr>
            <w:tcW w:w="993" w:type="dxa"/>
          </w:tcPr>
          <w:p w14:paraId="43697FB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4154DF3A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70048ECE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53C430C7" w14:textId="77777777" w:rsidTr="00DD0D83">
        <w:tc>
          <w:tcPr>
            <w:tcW w:w="1135" w:type="dxa"/>
          </w:tcPr>
          <w:p w14:paraId="3F50F4A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4307110</w:t>
            </w:r>
          </w:p>
        </w:tc>
        <w:tc>
          <w:tcPr>
            <w:tcW w:w="6520" w:type="dxa"/>
          </w:tcPr>
          <w:p w14:paraId="1FC68B67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Debates em mesa-redonda-Parlamentos nacionais e Ministérios da tutela</w:t>
            </w:r>
          </w:p>
        </w:tc>
        <w:tc>
          <w:tcPr>
            <w:tcW w:w="993" w:type="dxa"/>
          </w:tcPr>
          <w:p w14:paraId="1EDEB50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60D29EE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0B2634CC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067B06E0" w14:textId="77777777" w:rsidTr="00DD0D83">
        <w:tc>
          <w:tcPr>
            <w:tcW w:w="1135" w:type="dxa"/>
          </w:tcPr>
          <w:p w14:paraId="289024C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4307120</w:t>
            </w:r>
          </w:p>
        </w:tc>
        <w:tc>
          <w:tcPr>
            <w:tcW w:w="6520" w:type="dxa"/>
          </w:tcPr>
          <w:p w14:paraId="3CDEA727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Desenvolvimento de capacidades-Investigadores, redactores jurídicos</w:t>
            </w:r>
          </w:p>
        </w:tc>
        <w:tc>
          <w:tcPr>
            <w:tcW w:w="993" w:type="dxa"/>
          </w:tcPr>
          <w:p w14:paraId="44BF4EF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7A465F94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78CDB3E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1E5F54F8" w14:textId="77777777" w:rsidTr="00DD0D83">
        <w:tc>
          <w:tcPr>
            <w:tcW w:w="1135" w:type="dxa"/>
          </w:tcPr>
          <w:p w14:paraId="38C3792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4307130</w:t>
            </w:r>
          </w:p>
        </w:tc>
        <w:tc>
          <w:tcPr>
            <w:tcW w:w="6520" w:type="dxa"/>
          </w:tcPr>
          <w:p w14:paraId="3E0B5C01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Reunião sobre audiências públicas</w:t>
            </w:r>
          </w:p>
        </w:tc>
        <w:tc>
          <w:tcPr>
            <w:tcW w:w="993" w:type="dxa"/>
          </w:tcPr>
          <w:p w14:paraId="54D56ADA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1A711AE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002173AD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26FC305C" w14:textId="77777777" w:rsidTr="00DD0D83">
        <w:tc>
          <w:tcPr>
            <w:tcW w:w="1135" w:type="dxa"/>
          </w:tcPr>
          <w:p w14:paraId="4A4B6C8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1307140</w:t>
            </w:r>
          </w:p>
        </w:tc>
        <w:tc>
          <w:tcPr>
            <w:tcW w:w="6520" w:type="dxa"/>
          </w:tcPr>
          <w:p w14:paraId="4A8EAB37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Realização de campanhas de sensibilização do público-processo legislativo</w:t>
            </w:r>
          </w:p>
        </w:tc>
        <w:tc>
          <w:tcPr>
            <w:tcW w:w="993" w:type="dxa"/>
          </w:tcPr>
          <w:p w14:paraId="5E4B3DB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078B5C1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0857AFB4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6D2EAED7" w14:textId="77777777" w:rsidTr="00DD0D83">
        <w:tc>
          <w:tcPr>
            <w:tcW w:w="1135" w:type="dxa"/>
          </w:tcPr>
          <w:p w14:paraId="33D7F41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4307150</w:t>
            </w:r>
          </w:p>
        </w:tc>
        <w:tc>
          <w:tcPr>
            <w:tcW w:w="6520" w:type="dxa"/>
          </w:tcPr>
          <w:p w14:paraId="7EBBF8CF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Retiros para análise orçamental de Comissões e Pessoal</w:t>
            </w:r>
          </w:p>
        </w:tc>
        <w:tc>
          <w:tcPr>
            <w:tcW w:w="993" w:type="dxa"/>
          </w:tcPr>
          <w:p w14:paraId="0C4510F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50A89FA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7000E3C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1BDD4120" w14:textId="77777777" w:rsidTr="00DD0D83">
        <w:tc>
          <w:tcPr>
            <w:tcW w:w="1135" w:type="dxa"/>
          </w:tcPr>
          <w:p w14:paraId="32F669D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4307160</w:t>
            </w:r>
          </w:p>
        </w:tc>
        <w:tc>
          <w:tcPr>
            <w:tcW w:w="6520" w:type="dxa"/>
          </w:tcPr>
          <w:p w14:paraId="32462635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 w:rsidRPr="001E5B0D">
              <w:rPr>
                <w:rFonts w:ascii="Bookman Old Style" w:eastAsia="Times New Roman" w:hAnsi="Bookman Old Style" w:cs="Arial"/>
                <w:i/>
                <w:sz w:val="16"/>
                <w:szCs w:val="16"/>
                <w:lang w:bidi="en-US"/>
              </w:rPr>
              <w:t>Workshop</w:t>
            </w: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 xml:space="preserve"> de desenvolvimento de capacidades para Deputados e OSC</w:t>
            </w:r>
          </w:p>
        </w:tc>
        <w:tc>
          <w:tcPr>
            <w:tcW w:w="993" w:type="dxa"/>
          </w:tcPr>
          <w:p w14:paraId="48348A5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22ABB8D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30DFFC4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5096FBBD" w14:textId="77777777" w:rsidTr="00DD0D83">
        <w:tc>
          <w:tcPr>
            <w:tcW w:w="1135" w:type="dxa"/>
          </w:tcPr>
          <w:p w14:paraId="1218379A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4307170</w:t>
            </w:r>
          </w:p>
        </w:tc>
        <w:tc>
          <w:tcPr>
            <w:tcW w:w="6520" w:type="dxa"/>
          </w:tcPr>
          <w:p w14:paraId="4619D3A8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Participação em conferências regionais/internacionais sobre SDSR e VIH/SIDA</w:t>
            </w:r>
          </w:p>
        </w:tc>
        <w:tc>
          <w:tcPr>
            <w:tcW w:w="993" w:type="dxa"/>
          </w:tcPr>
          <w:p w14:paraId="67D99D2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226F128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1A26765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6D05646A" w14:textId="77777777" w:rsidTr="00DD0D83">
        <w:tc>
          <w:tcPr>
            <w:tcW w:w="1135" w:type="dxa"/>
          </w:tcPr>
          <w:p w14:paraId="4B445F7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4307180</w:t>
            </w:r>
          </w:p>
        </w:tc>
        <w:tc>
          <w:tcPr>
            <w:tcW w:w="6520" w:type="dxa"/>
          </w:tcPr>
          <w:p w14:paraId="190F6852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 w:rsidRPr="008B7CF5">
              <w:rPr>
                <w:rFonts w:ascii="Bookman Old Style" w:eastAsia="Times New Roman" w:hAnsi="Bookman Old Style" w:cs="Arial"/>
                <w:i/>
                <w:sz w:val="16"/>
                <w:szCs w:val="16"/>
                <w:lang w:bidi="en-US"/>
              </w:rPr>
              <w:t>Workshops</w:t>
            </w: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 xml:space="preserve"> consultivos com entidades inter-parlamentares</w:t>
            </w:r>
          </w:p>
        </w:tc>
        <w:tc>
          <w:tcPr>
            <w:tcW w:w="993" w:type="dxa"/>
          </w:tcPr>
          <w:p w14:paraId="7F21D09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4F4B9FD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234018D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04B58D49" w14:textId="77777777" w:rsidTr="00DD0D83">
        <w:tc>
          <w:tcPr>
            <w:tcW w:w="1135" w:type="dxa"/>
          </w:tcPr>
          <w:p w14:paraId="02EA29D4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4307190</w:t>
            </w:r>
          </w:p>
        </w:tc>
        <w:tc>
          <w:tcPr>
            <w:tcW w:w="6520" w:type="dxa"/>
          </w:tcPr>
          <w:p w14:paraId="6C534C1B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Auditorias Externas e fim de avaliação de projectos</w:t>
            </w:r>
          </w:p>
        </w:tc>
        <w:tc>
          <w:tcPr>
            <w:tcW w:w="993" w:type="dxa"/>
          </w:tcPr>
          <w:p w14:paraId="529B9A7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36811B4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11FF283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4AA1EDB1" w14:textId="77777777" w:rsidTr="00DD0D83">
        <w:tc>
          <w:tcPr>
            <w:tcW w:w="1135" w:type="dxa"/>
          </w:tcPr>
          <w:p w14:paraId="43F9E6D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4307200</w:t>
            </w:r>
          </w:p>
        </w:tc>
        <w:tc>
          <w:tcPr>
            <w:tcW w:w="6520" w:type="dxa"/>
          </w:tcPr>
          <w:p w14:paraId="6518835D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Participação na sessão da Assembleia Plenária</w:t>
            </w:r>
          </w:p>
        </w:tc>
        <w:tc>
          <w:tcPr>
            <w:tcW w:w="993" w:type="dxa"/>
          </w:tcPr>
          <w:p w14:paraId="787483C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28EFCF2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12EA894C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53EDCAB1" w14:textId="77777777" w:rsidTr="00DD0D83">
        <w:tc>
          <w:tcPr>
            <w:tcW w:w="1135" w:type="dxa"/>
          </w:tcPr>
          <w:p w14:paraId="41288B4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4307210</w:t>
            </w:r>
          </w:p>
        </w:tc>
        <w:tc>
          <w:tcPr>
            <w:tcW w:w="6520" w:type="dxa"/>
          </w:tcPr>
          <w:p w14:paraId="4B73CC74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Despesas administrativas gerais</w:t>
            </w:r>
          </w:p>
        </w:tc>
        <w:tc>
          <w:tcPr>
            <w:tcW w:w="993" w:type="dxa"/>
          </w:tcPr>
          <w:p w14:paraId="347757AE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616B8A5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75A8486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2E818A3A" w14:textId="77777777" w:rsidTr="00DD0D83">
        <w:tc>
          <w:tcPr>
            <w:tcW w:w="1135" w:type="dxa"/>
          </w:tcPr>
          <w:p w14:paraId="6485C22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4307220</w:t>
            </w:r>
          </w:p>
        </w:tc>
        <w:tc>
          <w:tcPr>
            <w:tcW w:w="6520" w:type="dxa"/>
          </w:tcPr>
          <w:p w14:paraId="7A75B0BF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Redactor Jurídico e Consultoria no âmbito de Monitorização e Avaliação</w:t>
            </w:r>
          </w:p>
        </w:tc>
        <w:tc>
          <w:tcPr>
            <w:tcW w:w="993" w:type="dxa"/>
          </w:tcPr>
          <w:p w14:paraId="100A8F2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0022266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392729F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522D6263" w14:textId="77777777" w:rsidTr="00DD0D83">
        <w:tc>
          <w:tcPr>
            <w:tcW w:w="1135" w:type="dxa"/>
          </w:tcPr>
          <w:p w14:paraId="3AA09C5A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4307230</w:t>
            </w:r>
          </w:p>
        </w:tc>
        <w:tc>
          <w:tcPr>
            <w:tcW w:w="6520" w:type="dxa"/>
          </w:tcPr>
          <w:p w14:paraId="3E9AF4E6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Reuniões de grupos de trabalho nacionais</w:t>
            </w:r>
          </w:p>
        </w:tc>
        <w:tc>
          <w:tcPr>
            <w:tcW w:w="993" w:type="dxa"/>
          </w:tcPr>
          <w:p w14:paraId="59B1EAFA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1990675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53D94B5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3F7618E9" w14:textId="77777777" w:rsidTr="00DD0D83">
        <w:tc>
          <w:tcPr>
            <w:tcW w:w="1135" w:type="dxa"/>
          </w:tcPr>
          <w:p w14:paraId="322458DE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4307300</w:t>
            </w:r>
          </w:p>
        </w:tc>
        <w:tc>
          <w:tcPr>
            <w:tcW w:w="6520" w:type="dxa"/>
          </w:tcPr>
          <w:p w14:paraId="3771FB84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Comunicação electrónica</w:t>
            </w:r>
          </w:p>
        </w:tc>
        <w:tc>
          <w:tcPr>
            <w:tcW w:w="993" w:type="dxa"/>
          </w:tcPr>
          <w:p w14:paraId="2ACAB9A4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3E40956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4EAF8B0C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7ACA00E4" w14:textId="77777777" w:rsidTr="00DD0D83">
        <w:tc>
          <w:tcPr>
            <w:tcW w:w="1135" w:type="dxa"/>
          </w:tcPr>
          <w:p w14:paraId="30A67C6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4307400</w:t>
            </w:r>
          </w:p>
        </w:tc>
        <w:tc>
          <w:tcPr>
            <w:tcW w:w="6520" w:type="dxa"/>
          </w:tcPr>
          <w:p w14:paraId="7DFF92D8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Executivo de Governação Corporativa</w:t>
            </w:r>
          </w:p>
        </w:tc>
        <w:tc>
          <w:tcPr>
            <w:tcW w:w="993" w:type="dxa"/>
          </w:tcPr>
          <w:p w14:paraId="50B16C5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419639D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3B34FC9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145AB3F5" w14:textId="77777777" w:rsidTr="00DD0D83">
        <w:tc>
          <w:tcPr>
            <w:tcW w:w="1135" w:type="dxa"/>
          </w:tcPr>
          <w:p w14:paraId="32913034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4307500</w:t>
            </w:r>
          </w:p>
        </w:tc>
        <w:tc>
          <w:tcPr>
            <w:tcW w:w="6520" w:type="dxa"/>
          </w:tcPr>
          <w:p w14:paraId="06F2FAA9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Lei Modelo sobre Finanças Públicas</w:t>
            </w:r>
          </w:p>
        </w:tc>
        <w:tc>
          <w:tcPr>
            <w:tcW w:w="993" w:type="dxa"/>
          </w:tcPr>
          <w:p w14:paraId="3286C89D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77CAF0B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3F82B4B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288B9E9A" w14:textId="77777777" w:rsidTr="00DD0D83">
        <w:tc>
          <w:tcPr>
            <w:tcW w:w="1135" w:type="dxa"/>
          </w:tcPr>
          <w:p w14:paraId="76B686AE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4307600</w:t>
            </w:r>
          </w:p>
        </w:tc>
        <w:tc>
          <w:tcPr>
            <w:tcW w:w="6520" w:type="dxa"/>
          </w:tcPr>
          <w:p w14:paraId="5359C8C1" w14:textId="77777777" w:rsidR="00924377" w:rsidRPr="002B64A8" w:rsidRDefault="00924377" w:rsidP="00DD0D83">
            <w:pPr>
              <w:jc w:val="both"/>
              <w:rPr>
                <w:rFonts w:ascii="Sylfaen" w:eastAsia="Times New Roman" w:hAnsi="Sylfaen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Reforço da governa</w:t>
            </w:r>
            <w:r>
              <w:rPr>
                <w:rFonts w:ascii="Sylfaen" w:eastAsia="Times New Roman" w:hAnsi="Sylfaen" w:cs="Arial"/>
                <w:sz w:val="16"/>
                <w:szCs w:val="16"/>
                <w:lang w:bidi="en-US"/>
              </w:rPr>
              <w:t>ção e administração corporativas do Fórum</w:t>
            </w:r>
          </w:p>
        </w:tc>
        <w:tc>
          <w:tcPr>
            <w:tcW w:w="993" w:type="dxa"/>
          </w:tcPr>
          <w:p w14:paraId="3677849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2226144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29E3F06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017F1C65" w14:textId="77777777" w:rsidTr="00DD0D83">
        <w:tc>
          <w:tcPr>
            <w:tcW w:w="1135" w:type="dxa"/>
          </w:tcPr>
          <w:p w14:paraId="0F50505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4307700</w:t>
            </w:r>
          </w:p>
        </w:tc>
        <w:tc>
          <w:tcPr>
            <w:tcW w:w="6520" w:type="dxa"/>
          </w:tcPr>
          <w:p w14:paraId="1726DDA5" w14:textId="77777777" w:rsidR="00924377" w:rsidRPr="002B64A8" w:rsidRDefault="00924377" w:rsidP="00DD0D83">
            <w:pPr>
              <w:jc w:val="both"/>
              <w:rPr>
                <w:rFonts w:ascii="Sylfaen" w:eastAsia="Times New Roman" w:hAnsi="Sylfaen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Estudo de refer</w:t>
            </w:r>
            <w:r>
              <w:rPr>
                <w:rFonts w:ascii="Sylfaen" w:eastAsia="Times New Roman" w:hAnsi="Sylfaen" w:cs="Arial"/>
                <w:sz w:val="16"/>
                <w:szCs w:val="16"/>
                <w:lang w:bidi="en-US"/>
              </w:rPr>
              <w:t>ՙência e validação de mecanismos e práticas</w:t>
            </w:r>
          </w:p>
        </w:tc>
        <w:tc>
          <w:tcPr>
            <w:tcW w:w="993" w:type="dxa"/>
          </w:tcPr>
          <w:p w14:paraId="4911B3B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47287D3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7757E1D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31D0CAC6" w14:textId="77777777" w:rsidTr="00DD0D83">
        <w:tc>
          <w:tcPr>
            <w:tcW w:w="1135" w:type="dxa"/>
          </w:tcPr>
          <w:p w14:paraId="0470FFC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4307710</w:t>
            </w:r>
          </w:p>
        </w:tc>
        <w:tc>
          <w:tcPr>
            <w:tcW w:w="6520" w:type="dxa"/>
          </w:tcPr>
          <w:p w14:paraId="7E11016E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Reuniões Estatutárias Conjuntas de Comissões de CPRFLM e DGHR</w:t>
            </w:r>
          </w:p>
        </w:tc>
        <w:tc>
          <w:tcPr>
            <w:tcW w:w="993" w:type="dxa"/>
          </w:tcPr>
          <w:p w14:paraId="6D70CEA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1BB3E63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5F93527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40217324" w14:textId="77777777" w:rsidTr="00DD0D83">
        <w:tc>
          <w:tcPr>
            <w:tcW w:w="1135" w:type="dxa"/>
          </w:tcPr>
          <w:p w14:paraId="31FFD25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4307720</w:t>
            </w:r>
          </w:p>
        </w:tc>
        <w:tc>
          <w:tcPr>
            <w:tcW w:w="6520" w:type="dxa"/>
          </w:tcPr>
          <w:p w14:paraId="3E35273A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Comissões de CPRFLM e DGHR</w:t>
            </w:r>
          </w:p>
        </w:tc>
        <w:tc>
          <w:tcPr>
            <w:tcW w:w="993" w:type="dxa"/>
          </w:tcPr>
          <w:p w14:paraId="182EAAD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515C107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53F02DF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20596E3B" w14:textId="77777777" w:rsidTr="00DD0D83">
        <w:tc>
          <w:tcPr>
            <w:tcW w:w="1135" w:type="dxa"/>
          </w:tcPr>
          <w:p w14:paraId="5E4B0E4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4307730</w:t>
            </w:r>
          </w:p>
        </w:tc>
        <w:tc>
          <w:tcPr>
            <w:tcW w:w="6520" w:type="dxa"/>
          </w:tcPr>
          <w:p w14:paraId="0070CB90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Reuniões Estatutárias Conjuntas de Comissões de CPRFLM e DGHR</w:t>
            </w:r>
          </w:p>
        </w:tc>
        <w:tc>
          <w:tcPr>
            <w:tcW w:w="993" w:type="dxa"/>
          </w:tcPr>
          <w:p w14:paraId="023E052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205807E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6C33F56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7657277C" w14:textId="77777777" w:rsidTr="00DD0D83">
        <w:tc>
          <w:tcPr>
            <w:tcW w:w="1135" w:type="dxa"/>
          </w:tcPr>
          <w:p w14:paraId="21E6A38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4307740</w:t>
            </w:r>
          </w:p>
        </w:tc>
        <w:tc>
          <w:tcPr>
            <w:tcW w:w="6520" w:type="dxa"/>
          </w:tcPr>
          <w:p w14:paraId="281C4092" w14:textId="77777777" w:rsidR="00924377" w:rsidRPr="00C70E48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4"/>
                <w:szCs w:val="14"/>
                <w:lang w:bidi="en-US"/>
              </w:rPr>
            </w:pPr>
            <w:r w:rsidRPr="00C70E48">
              <w:rPr>
                <w:rFonts w:ascii="Bookman Old Style" w:eastAsia="Times New Roman" w:hAnsi="Bookman Old Style" w:cs="Arial"/>
                <w:sz w:val="14"/>
                <w:szCs w:val="14"/>
                <w:lang w:bidi="en-US"/>
              </w:rPr>
              <w:t xml:space="preserve">Reuniões Estatutárias Conjuntas de </w:t>
            </w:r>
            <w:r>
              <w:rPr>
                <w:rFonts w:ascii="Bookman Old Style" w:eastAsia="Times New Roman" w:hAnsi="Bookman Old Style" w:cs="Arial"/>
                <w:sz w:val="14"/>
                <w:szCs w:val="14"/>
                <w:lang w:bidi="en-US"/>
              </w:rPr>
              <w:t xml:space="preserve">Comissões de </w:t>
            </w:r>
            <w:r w:rsidRPr="00C70E48">
              <w:rPr>
                <w:rFonts w:ascii="Bookman Old Style" w:eastAsia="Times New Roman" w:hAnsi="Bookman Old Style" w:cs="Arial"/>
                <w:sz w:val="14"/>
                <w:szCs w:val="14"/>
                <w:lang w:bidi="en-US"/>
              </w:rPr>
              <w:t>CPRFLM e DGHR sobre anti-corrupção</w:t>
            </w:r>
          </w:p>
        </w:tc>
        <w:tc>
          <w:tcPr>
            <w:tcW w:w="993" w:type="dxa"/>
          </w:tcPr>
          <w:p w14:paraId="5EE5E24D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342785D4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6B45F865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0C5A1BC2" w14:textId="77777777" w:rsidTr="00DD0D83">
        <w:tc>
          <w:tcPr>
            <w:tcW w:w="1135" w:type="dxa"/>
          </w:tcPr>
          <w:p w14:paraId="0892B65D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4307750</w:t>
            </w:r>
          </w:p>
        </w:tc>
        <w:tc>
          <w:tcPr>
            <w:tcW w:w="6520" w:type="dxa"/>
          </w:tcPr>
          <w:p w14:paraId="7F6ABA10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Interface regional sobre o papel do Parlamento na promoção dos jovens nos partidos políticos</w:t>
            </w:r>
          </w:p>
        </w:tc>
        <w:tc>
          <w:tcPr>
            <w:tcW w:w="993" w:type="dxa"/>
          </w:tcPr>
          <w:p w14:paraId="3C71056D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56EA0C2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6BE0062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5F8B95F8" w14:textId="77777777" w:rsidTr="00DD0D83">
        <w:tc>
          <w:tcPr>
            <w:tcW w:w="1135" w:type="dxa"/>
          </w:tcPr>
          <w:p w14:paraId="77E79D7E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4307760</w:t>
            </w:r>
          </w:p>
        </w:tc>
        <w:tc>
          <w:tcPr>
            <w:tcW w:w="6520" w:type="dxa"/>
          </w:tcPr>
          <w:p w14:paraId="0B91D793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Reunião regional do GRMP, GEWAYD e OSC</w:t>
            </w:r>
          </w:p>
        </w:tc>
        <w:tc>
          <w:tcPr>
            <w:tcW w:w="993" w:type="dxa"/>
          </w:tcPr>
          <w:p w14:paraId="7507CBFC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47297B7B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1D72FE1E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452A065F" w14:textId="77777777" w:rsidTr="00DD0D83">
        <w:tc>
          <w:tcPr>
            <w:tcW w:w="1135" w:type="dxa"/>
          </w:tcPr>
          <w:p w14:paraId="0905397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4307770</w:t>
            </w:r>
          </w:p>
        </w:tc>
        <w:tc>
          <w:tcPr>
            <w:tcW w:w="6520" w:type="dxa"/>
          </w:tcPr>
          <w:p w14:paraId="287A5310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Interface regional sobre o papel do Parlamento na promoção dos jovens nos partidos políticos</w:t>
            </w:r>
          </w:p>
        </w:tc>
        <w:tc>
          <w:tcPr>
            <w:tcW w:w="993" w:type="dxa"/>
          </w:tcPr>
          <w:p w14:paraId="77D1559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34CC83D4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24EA221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401AD9AC" w14:textId="77777777" w:rsidTr="00DD0D83">
        <w:tc>
          <w:tcPr>
            <w:tcW w:w="1135" w:type="dxa"/>
          </w:tcPr>
          <w:p w14:paraId="784351AF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4307780</w:t>
            </w:r>
          </w:p>
        </w:tc>
        <w:tc>
          <w:tcPr>
            <w:tcW w:w="6520" w:type="dxa"/>
          </w:tcPr>
          <w:p w14:paraId="49A1AB59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Reunião Conjunta de Comissões de CPRFLM e DGHR com outras Comissões do FP da SADC</w:t>
            </w:r>
          </w:p>
        </w:tc>
        <w:tc>
          <w:tcPr>
            <w:tcW w:w="993" w:type="dxa"/>
          </w:tcPr>
          <w:p w14:paraId="5A374A1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1621A574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23D511DC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1FA3CCD6" w14:textId="77777777" w:rsidTr="00DD0D83">
        <w:tc>
          <w:tcPr>
            <w:tcW w:w="1135" w:type="dxa"/>
          </w:tcPr>
          <w:p w14:paraId="611D7087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4307790</w:t>
            </w:r>
          </w:p>
        </w:tc>
        <w:tc>
          <w:tcPr>
            <w:tcW w:w="6520" w:type="dxa"/>
          </w:tcPr>
          <w:p w14:paraId="4172CB1A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Lançamento do Projecto para os Presidentes dos Parlamentos Nacionais</w:t>
            </w:r>
          </w:p>
        </w:tc>
        <w:tc>
          <w:tcPr>
            <w:tcW w:w="993" w:type="dxa"/>
          </w:tcPr>
          <w:p w14:paraId="6BE6790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03BE514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373FA4D8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4F6E6D0A" w14:textId="77777777" w:rsidTr="00DD0D83">
        <w:tc>
          <w:tcPr>
            <w:tcW w:w="1135" w:type="dxa"/>
          </w:tcPr>
          <w:p w14:paraId="69F5E377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4307795</w:t>
            </w:r>
          </w:p>
        </w:tc>
        <w:tc>
          <w:tcPr>
            <w:tcW w:w="6520" w:type="dxa"/>
          </w:tcPr>
          <w:p w14:paraId="19242F23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Acção de sensibilização e discussão sobre implementação</w:t>
            </w:r>
          </w:p>
        </w:tc>
        <w:tc>
          <w:tcPr>
            <w:tcW w:w="993" w:type="dxa"/>
          </w:tcPr>
          <w:p w14:paraId="1C312291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2407C7C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5987F27C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7C8F0FF6" w14:textId="77777777" w:rsidTr="00DD0D83">
        <w:tc>
          <w:tcPr>
            <w:tcW w:w="1135" w:type="dxa"/>
          </w:tcPr>
          <w:p w14:paraId="5A5A0B59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4308120</w:t>
            </w:r>
          </w:p>
        </w:tc>
        <w:tc>
          <w:tcPr>
            <w:tcW w:w="6520" w:type="dxa"/>
          </w:tcPr>
          <w:p w14:paraId="4B7232B1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  <w:t>Lei Modelo sobre a VBG</w:t>
            </w:r>
          </w:p>
        </w:tc>
        <w:tc>
          <w:tcPr>
            <w:tcW w:w="993" w:type="dxa"/>
          </w:tcPr>
          <w:p w14:paraId="770F9693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2C10834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108940FE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606D968A" w14:textId="77777777" w:rsidTr="00DD0D83">
        <w:tc>
          <w:tcPr>
            <w:tcW w:w="1135" w:type="dxa"/>
          </w:tcPr>
          <w:p w14:paraId="17643958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6520" w:type="dxa"/>
          </w:tcPr>
          <w:p w14:paraId="7AF8AAE0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993" w:type="dxa"/>
          </w:tcPr>
          <w:p w14:paraId="30C03F4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5A48297C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1D6C57B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4EE262E3" w14:textId="77777777" w:rsidTr="00DD0D83">
        <w:tc>
          <w:tcPr>
            <w:tcW w:w="1135" w:type="dxa"/>
          </w:tcPr>
          <w:p w14:paraId="67351987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6520" w:type="dxa"/>
          </w:tcPr>
          <w:p w14:paraId="7B21315F" w14:textId="77777777" w:rsidR="00924377" w:rsidRPr="00445E6B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Despesas totais</w:t>
            </w:r>
          </w:p>
        </w:tc>
        <w:tc>
          <w:tcPr>
            <w:tcW w:w="993" w:type="dxa"/>
          </w:tcPr>
          <w:p w14:paraId="437007D7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3BE9A68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0DA6B109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44F78EBE" w14:textId="77777777" w:rsidTr="00DD0D83">
        <w:tc>
          <w:tcPr>
            <w:tcW w:w="1135" w:type="dxa"/>
          </w:tcPr>
          <w:p w14:paraId="5DF87648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6520" w:type="dxa"/>
          </w:tcPr>
          <w:p w14:paraId="1FDE7D80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993" w:type="dxa"/>
          </w:tcPr>
          <w:p w14:paraId="35816D12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41420FA6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1E5F316B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  <w:tr w:rsidR="00924377" w:rsidRPr="006D6EC9" w14:paraId="6CAACD0E" w14:textId="77777777" w:rsidTr="00DD0D83">
        <w:tc>
          <w:tcPr>
            <w:tcW w:w="1135" w:type="dxa"/>
          </w:tcPr>
          <w:p w14:paraId="682BE3B1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6520" w:type="dxa"/>
          </w:tcPr>
          <w:p w14:paraId="76CAE0E1" w14:textId="77777777" w:rsidR="00924377" w:rsidRDefault="00924377" w:rsidP="00DD0D83">
            <w:pPr>
              <w:jc w:val="both"/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sz w:val="16"/>
                <w:szCs w:val="16"/>
                <w:lang w:bidi="en-US"/>
              </w:rPr>
              <w:t>EXCEDENTE LÍQUIDO</w:t>
            </w:r>
          </w:p>
        </w:tc>
        <w:tc>
          <w:tcPr>
            <w:tcW w:w="993" w:type="dxa"/>
          </w:tcPr>
          <w:p w14:paraId="602200F0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</w:tcPr>
          <w:p w14:paraId="138AD1EE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</w:tcPr>
          <w:p w14:paraId="4FA449AA" w14:textId="77777777" w:rsidR="00924377" w:rsidRPr="006D6EC9" w:rsidRDefault="00924377" w:rsidP="00DD0D83">
            <w:pPr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bidi="en-US"/>
              </w:rPr>
            </w:pPr>
          </w:p>
        </w:tc>
      </w:tr>
    </w:tbl>
    <w:p w14:paraId="6F898B2B" w14:textId="77777777" w:rsidR="00924377" w:rsidRDefault="00924377" w:rsidP="00924377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</w:p>
    <w:p w14:paraId="0AACDED8" w14:textId="77777777" w:rsidR="00924377" w:rsidRPr="002420B8" w:rsidRDefault="00924377" w:rsidP="00924377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</w:p>
    <w:p w14:paraId="24EDBF70" w14:textId="535867C9" w:rsidR="00924377" w:rsidRPr="002420B8" w:rsidRDefault="00924377" w:rsidP="00A315B9">
      <w:pPr>
        <w:spacing w:after="0" w:line="240" w:lineRule="auto"/>
        <w:ind w:left="851" w:hanging="851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bidi="en-US"/>
        </w:rPr>
      </w:pPr>
      <w:r w:rsidRPr="002420B8">
        <w:rPr>
          <w:rFonts w:ascii="Bookman Old Style" w:eastAsia="Times New Roman" w:hAnsi="Bookman Old Style" w:cs="Arial"/>
          <w:b/>
          <w:bCs/>
          <w:sz w:val="24"/>
          <w:szCs w:val="24"/>
          <w:lang w:bidi="en-US"/>
        </w:rPr>
        <w:t>3.1.5.</w:t>
      </w:r>
      <w:r w:rsidRPr="002420B8">
        <w:rPr>
          <w:rFonts w:ascii="Bookman Old Style" w:eastAsia="Times New Roman" w:hAnsi="Bookman Old Style" w:cs="Arial"/>
          <w:b/>
          <w:bCs/>
          <w:sz w:val="24"/>
          <w:szCs w:val="24"/>
          <w:lang w:bidi="en-US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  <w:lang w:bidi="en-US"/>
        </w:rPr>
        <w:t>Posi</w:t>
      </w:r>
      <w:r w:rsidRPr="00287305">
        <w:rPr>
          <w:rFonts w:ascii="Bookman Old Style" w:eastAsia="Times New Roman" w:hAnsi="Bookman Old Style" w:cs="Arial"/>
          <w:b/>
          <w:sz w:val="24"/>
          <w:szCs w:val="24"/>
          <w:lang w:bidi="en-US"/>
        </w:rPr>
        <w:t xml:space="preserve">ção financeira </w:t>
      </w:r>
      <w:r w:rsidR="00155E11">
        <w:rPr>
          <w:rFonts w:ascii="Bookman Old Style" w:eastAsia="Times New Roman" w:hAnsi="Bookman Old Style" w:cs="Arial"/>
          <w:b/>
          <w:sz w:val="24"/>
          <w:szCs w:val="24"/>
          <w:lang w:bidi="en-US"/>
        </w:rPr>
        <w:t>a</w:t>
      </w:r>
      <w:r w:rsidRPr="00287305">
        <w:rPr>
          <w:rFonts w:ascii="Bookman Old Style" w:eastAsia="Times New Roman" w:hAnsi="Bookman Old Style" w:cs="Arial"/>
          <w:b/>
          <w:sz w:val="24"/>
          <w:szCs w:val="24"/>
          <w:lang w:bidi="en-US"/>
        </w:rPr>
        <w:t xml:space="preserve"> 30 de Setembro de </w:t>
      </w:r>
      <w:r>
        <w:rPr>
          <w:rFonts w:ascii="Bookman Old Style" w:eastAsia="Times New Roman" w:hAnsi="Bookman Old Style" w:cs="Arial"/>
          <w:b/>
          <w:sz w:val="24"/>
          <w:szCs w:val="24"/>
          <w:lang w:bidi="en-US"/>
        </w:rPr>
        <w:t>2022</w:t>
      </w:r>
    </w:p>
    <w:p w14:paraId="4FD603A7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</w:p>
    <w:p w14:paraId="605700F2" w14:textId="77777777" w:rsidR="00924377" w:rsidRPr="002420B8" w:rsidRDefault="00924377" w:rsidP="00A315B9">
      <w:pPr>
        <w:spacing w:after="0" w:line="240" w:lineRule="auto"/>
        <w:ind w:left="851"/>
        <w:jc w:val="both"/>
        <w:rPr>
          <w:rFonts w:ascii="Bookman Old Style" w:eastAsia="Times New Roman" w:hAnsi="Bookman Old Style" w:cs="Arial"/>
          <w:sz w:val="24"/>
          <w:szCs w:val="24"/>
          <w:lang w:bidi="en-US"/>
        </w:rPr>
      </w:pPr>
      <w:r w:rsidRPr="00287305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Em termos de posição financeira, em 30 de Setembro de 2022, o saldo das contas bancárias do projecto 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>de SDSR</w:t>
      </w:r>
      <w:r w:rsidRPr="00287305"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>ascendia a US$756.022 e N$</w:t>
      </w:r>
      <w:r w:rsidRPr="00287305">
        <w:rPr>
          <w:rFonts w:ascii="Bookman Old Style" w:eastAsia="Times New Roman" w:hAnsi="Bookman Old Style" w:cs="Arial"/>
          <w:sz w:val="24"/>
          <w:szCs w:val="24"/>
          <w:lang w:bidi="en-US"/>
        </w:rPr>
        <w:t>57.509 na conta bancária em moeda local. Ambas as contas bancárias</w:t>
      </w:r>
      <w:r>
        <w:rPr>
          <w:rFonts w:ascii="Bookman Old Style" w:eastAsia="Times New Roman" w:hAnsi="Bookman Old Style" w:cs="Arial"/>
          <w:sz w:val="24"/>
          <w:szCs w:val="24"/>
          <w:lang w:bidi="en-US"/>
        </w:rPr>
        <w:t xml:space="preserve"> são mantidas no FNB da Namíbia</w:t>
      </w:r>
      <w:r w:rsidRPr="002420B8">
        <w:rPr>
          <w:rFonts w:ascii="Bookman Old Style" w:eastAsia="Times New Roman" w:hAnsi="Bookman Old Style" w:cs="Arial"/>
          <w:sz w:val="24"/>
          <w:szCs w:val="24"/>
          <w:lang w:bidi="en-US"/>
        </w:rPr>
        <w:t>.</w:t>
      </w:r>
    </w:p>
    <w:p w14:paraId="04CC379B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highlight w:val="yellow"/>
          <w:lang w:bidi="en-US"/>
        </w:rPr>
      </w:pPr>
    </w:p>
    <w:p w14:paraId="297DFA2B" w14:textId="77777777" w:rsidR="00924377" w:rsidRPr="002420B8" w:rsidRDefault="00924377" w:rsidP="00924377">
      <w:pPr>
        <w:pStyle w:val="ListParagraph"/>
        <w:numPr>
          <w:ilvl w:val="1"/>
          <w:numId w:val="37"/>
        </w:numPr>
        <w:jc w:val="both"/>
        <w:rPr>
          <w:rFonts w:ascii="Bookman Old Style" w:eastAsia="Calibri" w:hAnsi="Bookman Old Style" w:cs="Arial"/>
          <w:b/>
          <w:sz w:val="24"/>
          <w:szCs w:val="24"/>
          <w:lang w:val="pt-PT"/>
        </w:rPr>
      </w:pPr>
      <w:bookmarkStart w:id="20" w:name="_Hlk85390875"/>
      <w:r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SUBVENÇÃO DA </w:t>
      </w:r>
      <w:r w:rsidRPr="002420B8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ADA </w:t>
      </w:r>
      <w:r>
        <w:rPr>
          <w:rFonts w:ascii="Bookman Old Style" w:eastAsia="Calibri" w:hAnsi="Bookman Old Style" w:cs="Arial"/>
          <w:b/>
          <w:sz w:val="24"/>
          <w:szCs w:val="24"/>
          <w:lang w:val="pt-PT"/>
        </w:rPr>
        <w:t>PARA O REFORÇO DA CAPACIDADE PARLAMENTAR NA SADC (GERIDA PELA GIZ</w:t>
      </w:r>
      <w:r w:rsidRPr="002420B8">
        <w:rPr>
          <w:rFonts w:ascii="Bookman Old Style" w:eastAsia="Calibri" w:hAnsi="Bookman Old Style" w:cs="Arial"/>
          <w:b/>
          <w:sz w:val="24"/>
          <w:szCs w:val="24"/>
          <w:lang w:val="pt-PT"/>
        </w:rPr>
        <w:t>)</w:t>
      </w:r>
    </w:p>
    <w:bookmarkEnd w:id="20"/>
    <w:p w14:paraId="60F31AB0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6953AE52" w14:textId="77777777" w:rsidR="00924377" w:rsidRPr="002420B8" w:rsidRDefault="00924377" w:rsidP="00924377">
      <w:pPr>
        <w:pStyle w:val="ListParagraph"/>
        <w:numPr>
          <w:ilvl w:val="2"/>
          <w:numId w:val="37"/>
        </w:numPr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bookmarkStart w:id="21" w:name="_Hlk85179291"/>
      <w:r w:rsidRPr="00E204AF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A subvenção é financiada pela Agência Austríaca de Desenvolvimento (ADA), e gerida em seu nome pela GIZ. O projecto decorre de 1 de Março </w:t>
      </w:r>
      <w:r w:rsidRPr="00E204AF">
        <w:rPr>
          <w:rFonts w:ascii="Bookman Old Style" w:eastAsia="Calibri" w:hAnsi="Bookman Old Style" w:cs="Arial"/>
          <w:bCs/>
          <w:sz w:val="24"/>
          <w:szCs w:val="24"/>
          <w:lang w:val="pt-PT"/>
        </w:rPr>
        <w:lastRenderedPageBreak/>
        <w:t xml:space="preserve">de 2020 a 31 de Dezembro de 2022. </w:t>
      </w:r>
      <w:r w:rsidRPr="00331670">
        <w:rPr>
          <w:rFonts w:ascii="Bookman Old Style" w:eastAsia="Calibri" w:hAnsi="Bookman Old Style" w:cs="Arial"/>
          <w:bCs/>
          <w:sz w:val="24"/>
          <w:szCs w:val="24"/>
        </w:rPr>
        <w:t>O montante da subvenção é de 309.905,09 euros.</w:t>
      </w:r>
    </w:p>
    <w:p w14:paraId="4A537E91" w14:textId="77777777" w:rsidR="00924377" w:rsidRPr="002420B8" w:rsidRDefault="00924377" w:rsidP="00924377">
      <w:pPr>
        <w:spacing w:after="0" w:line="240" w:lineRule="auto"/>
        <w:ind w:left="720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002B6768" w14:textId="77777777" w:rsidR="00924377" w:rsidRPr="002420B8" w:rsidRDefault="00924377" w:rsidP="00924377">
      <w:pPr>
        <w:pStyle w:val="ListParagraph"/>
        <w:numPr>
          <w:ilvl w:val="2"/>
          <w:numId w:val="37"/>
        </w:numPr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r w:rsidRPr="00E204AF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O doador não exige Demonstrações Financeiras Auditadas para a sua subvenção, mas exige relatórios financeiros periódicos que sejam apresentados trimestralmente. No entanto, o doador contratou um Auditor Externo em Maio de 2022 para auditar as finanças relativamente ao período de 1 de Março de 2020 a 31 de Março de 2022. </w:t>
      </w:r>
      <w:r w:rsidRPr="00331670">
        <w:rPr>
          <w:rFonts w:ascii="Bookman Old Style" w:eastAsia="Calibri" w:hAnsi="Bookman Old Style" w:cs="Arial"/>
          <w:bCs/>
          <w:sz w:val="24"/>
          <w:szCs w:val="24"/>
        </w:rPr>
        <w:t xml:space="preserve">O Auditor não </w:t>
      </w:r>
      <w:r>
        <w:rPr>
          <w:rFonts w:ascii="Bookman Old Style" w:eastAsia="Calibri" w:hAnsi="Bookman Old Style" w:cs="Arial"/>
          <w:bCs/>
          <w:sz w:val="24"/>
          <w:szCs w:val="24"/>
        </w:rPr>
        <w:t>reportou</w:t>
      </w:r>
      <w:r w:rsidRPr="00331670">
        <w:rPr>
          <w:rFonts w:ascii="Bookman Old Style" w:eastAsia="Calibri" w:hAnsi="Bookman Old Style" w:cs="Arial"/>
          <w:bCs/>
          <w:sz w:val="24"/>
          <w:szCs w:val="24"/>
        </w:rPr>
        <w:t xml:space="preserve"> quaisquer conclusões.</w:t>
      </w:r>
    </w:p>
    <w:bookmarkEnd w:id="21"/>
    <w:p w14:paraId="1C2AB562" w14:textId="77777777" w:rsidR="00924377" w:rsidRPr="002420B8" w:rsidRDefault="00924377" w:rsidP="00924377">
      <w:pPr>
        <w:spacing w:after="0" w:line="240" w:lineRule="auto"/>
        <w:ind w:left="960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2D7D37B6" w14:textId="77777777" w:rsidR="00924377" w:rsidRPr="002420B8" w:rsidRDefault="00924377" w:rsidP="00924377">
      <w:pPr>
        <w:pStyle w:val="ListParagraph"/>
        <w:numPr>
          <w:ilvl w:val="2"/>
          <w:numId w:val="37"/>
        </w:numPr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bookmarkStart w:id="22" w:name="_Hlk85180233"/>
      <w:r w:rsidRPr="00331670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Declaração da </w:t>
      </w:r>
      <w:r>
        <w:rPr>
          <w:rFonts w:ascii="Bookman Old Style" w:eastAsia="Calibri" w:hAnsi="Bookman Old Style" w:cs="Arial"/>
          <w:bCs/>
          <w:sz w:val="24"/>
          <w:szCs w:val="24"/>
          <w:lang w:val="pt-PT"/>
        </w:rPr>
        <w:t>Posi</w:t>
      </w:r>
      <w:r w:rsidRPr="00331670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ção Financeira a 30 de Setembro </w:t>
      </w:r>
    </w:p>
    <w:p w14:paraId="37CF1171" w14:textId="77777777" w:rsidR="00924377" w:rsidRPr="002420B8" w:rsidRDefault="00924377" w:rsidP="00924377">
      <w:pPr>
        <w:spacing w:after="0" w:line="240" w:lineRule="auto"/>
        <w:ind w:left="720" w:firstLine="360"/>
        <w:contextualSpacing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1DDCEB1A" w14:textId="77777777" w:rsidR="00924377" w:rsidRPr="002420B8" w:rsidRDefault="00924377" w:rsidP="00A315B9">
      <w:pPr>
        <w:spacing w:after="0" w:line="240" w:lineRule="auto"/>
        <w:ind w:left="709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331670">
        <w:rPr>
          <w:rFonts w:ascii="Bookman Old Style" w:eastAsia="Calibri" w:hAnsi="Bookman Old Style" w:cs="Arial"/>
          <w:bCs/>
          <w:sz w:val="24"/>
          <w:szCs w:val="24"/>
          <w:lang w:bidi="en-US"/>
        </w:rPr>
        <w:t>O montante total de fundos recebidos da ADA de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sde</w:t>
      </w:r>
      <w:r w:rsidRPr="00331670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2020 até à data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ascende a</w:t>
      </w:r>
      <w:r w:rsidRPr="00331670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213.451 euros (N$4.069.891,57). As despesas incorridas até 30 de Setembro de 2022 totalizaram 111.936 euros (N$2.611.947,89), resultando num excedente líquido de 101.515 euros (N$1.457.943,68). Os detalhes das despesas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constam d</w:t>
      </w:r>
      <w:r w:rsidRPr="00331670">
        <w:rPr>
          <w:rFonts w:ascii="Bookman Old Style" w:eastAsia="Calibri" w:hAnsi="Bookman Old Style" w:cs="Arial"/>
          <w:bCs/>
          <w:sz w:val="24"/>
          <w:szCs w:val="24"/>
          <w:lang w:bidi="en-US"/>
        </w:rPr>
        <w:t>a Demonstração Financeira abaixo:</w:t>
      </w:r>
      <w:r w:rsidRPr="002420B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bookmarkEnd w:id="22"/>
    </w:p>
    <w:p w14:paraId="3F341020" w14:textId="77777777" w:rsidR="00924377" w:rsidRPr="002420B8" w:rsidRDefault="00924377" w:rsidP="00924377">
      <w:pPr>
        <w:tabs>
          <w:tab w:val="left" w:pos="3280"/>
        </w:tabs>
        <w:spacing w:after="0" w:line="240" w:lineRule="auto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  <w:r w:rsidRPr="002420B8">
        <w:rPr>
          <w:rFonts w:ascii="Bookman Old Style" w:eastAsia="Calibri" w:hAnsi="Bookman Old Style" w:cs="Arial"/>
          <w:b/>
          <w:sz w:val="24"/>
          <w:szCs w:val="24"/>
          <w:lang w:bidi="en-US"/>
        </w:rPr>
        <w:tab/>
      </w:r>
    </w:p>
    <w:p w14:paraId="4B5B60A2" w14:textId="77777777" w:rsidR="00924377" w:rsidRPr="002420B8" w:rsidRDefault="00924377" w:rsidP="00924377">
      <w:pPr>
        <w:spacing w:after="0" w:line="240" w:lineRule="auto"/>
        <w:ind w:firstLine="360"/>
        <w:rPr>
          <w:rFonts w:ascii="Trebuchet MS" w:eastAsia="Times New Roman" w:hAnsi="Trebuchet MS" w:cs="Arial"/>
          <w:color w:val="000000"/>
          <w:sz w:val="20"/>
          <w:szCs w:val="24"/>
          <w:lang w:bidi="en-US"/>
        </w:rPr>
      </w:pPr>
    </w:p>
    <w:tbl>
      <w:tblPr>
        <w:tblW w:w="925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67"/>
        <w:gridCol w:w="1649"/>
        <w:gridCol w:w="1649"/>
        <w:gridCol w:w="1788"/>
      </w:tblGrid>
      <w:tr w:rsidR="00924377" w:rsidRPr="002420B8" w14:paraId="3CAEA4B4" w14:textId="77777777" w:rsidTr="00DD0D83">
        <w:trPr>
          <w:trHeight w:val="161"/>
        </w:trPr>
        <w:tc>
          <w:tcPr>
            <w:tcW w:w="9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0BDC" w14:textId="77777777" w:rsidR="00924377" w:rsidRPr="002420B8" w:rsidRDefault="00924377" w:rsidP="00DD0D83">
            <w:pPr>
              <w:spacing w:before="120" w:after="120" w:line="240" w:lineRule="auto"/>
              <w:ind w:firstLine="360"/>
              <w:jc w:val="center"/>
              <w:rPr>
                <w:rFonts w:ascii="Bookman Old Style" w:eastAsia="Times New Roman" w:hAnsi="Bookman Old Style" w:cs="Times New Roman"/>
                <w:lang w:bidi="en-US"/>
              </w:rPr>
            </w:pPr>
            <w:r w:rsidRPr="002420B8">
              <w:rPr>
                <w:rFonts w:ascii="Bookman Old Style" w:eastAsia="Times New Roman" w:hAnsi="Bookman Old Style" w:cs="Times New Roman"/>
                <w:lang w:bidi="en-US"/>
              </w:rPr>
              <w:br w:type="page"/>
            </w:r>
            <w:r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Valores em Euros</w:t>
            </w:r>
          </w:p>
        </w:tc>
      </w:tr>
      <w:tr w:rsidR="00924377" w:rsidRPr="002420B8" w14:paraId="4C23EBDF" w14:textId="77777777" w:rsidTr="00DD0D83">
        <w:trPr>
          <w:trHeight w:val="16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1668F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Fontes de financiamento e receitas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3545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</w:p>
          <w:p w14:paraId="3A20702F" w14:textId="77777777" w:rsidR="00924377" w:rsidRPr="002420B8" w:rsidRDefault="00924377" w:rsidP="00DD0D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Orçamento</w:t>
            </w:r>
          </w:p>
          <w:p w14:paraId="097C85EE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C08C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</w:p>
          <w:p w14:paraId="48298078" w14:textId="6757A335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Efectivo</w:t>
            </w:r>
            <w:r w:rsidR="007F0C7F"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s</w:t>
            </w:r>
          </w:p>
          <w:p w14:paraId="7B324B9D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C5F0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</w:p>
          <w:p w14:paraId="3435646D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Desvio</w:t>
            </w:r>
          </w:p>
          <w:p w14:paraId="7F5A7413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</w:p>
        </w:tc>
      </w:tr>
      <w:tr w:rsidR="00924377" w:rsidRPr="002420B8" w14:paraId="26AAB5C3" w14:textId="77777777" w:rsidTr="00DD0D83">
        <w:trPr>
          <w:trHeight w:val="16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CA44E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color w:val="404040"/>
                <w:lang w:bidi="en-US"/>
              </w:rPr>
            </w:pPr>
            <w:r w:rsidRPr="00E95818">
              <w:rPr>
                <w:rFonts w:ascii="Bookman Old Style" w:eastAsia="Times New Roman" w:hAnsi="Bookman Old Style" w:cs="Arial"/>
                <w:color w:val="404040"/>
                <w:lang w:bidi="en-US"/>
              </w:rPr>
              <w:t>Contribuição da ADA (</w:t>
            </w:r>
            <w:r>
              <w:rPr>
                <w:rFonts w:ascii="Bookman Old Style" w:eastAsia="Times New Roman" w:hAnsi="Bookman Old Style" w:cs="Arial"/>
                <w:color w:val="404040"/>
                <w:lang w:bidi="en-US"/>
              </w:rPr>
              <w:t>em conformidade com</w:t>
            </w:r>
            <w:r w:rsidRPr="00E95818">
              <w:rPr>
                <w:rFonts w:ascii="Bookman Old Style" w:eastAsia="Times New Roman" w:hAnsi="Bookman Old Style" w:cs="Arial"/>
                <w:color w:val="404040"/>
                <w:lang w:bidi="en-US"/>
              </w:rPr>
              <w:t xml:space="preserve"> o Acordo </w:t>
            </w:r>
            <w:r>
              <w:rPr>
                <w:rFonts w:ascii="Bookman Old Style" w:eastAsia="Times New Roman" w:hAnsi="Bookman Old Style" w:cs="Arial"/>
                <w:color w:val="404040"/>
                <w:lang w:bidi="en-US"/>
              </w:rPr>
              <w:t>de S</w:t>
            </w:r>
            <w:r w:rsidRPr="00E95818">
              <w:rPr>
                <w:rFonts w:ascii="Bookman Old Style" w:eastAsia="Times New Roman" w:hAnsi="Bookman Old Style" w:cs="Arial"/>
                <w:color w:val="404040"/>
                <w:lang w:bidi="en-US"/>
              </w:rPr>
              <w:t>ubvenção)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F317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color w:val="00000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color w:val="000000"/>
                <w:lang w:bidi="en-US"/>
              </w:rPr>
              <w:t>309,905.08 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A062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color w:val="00000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color w:val="000000"/>
                <w:lang w:bidi="en-US"/>
              </w:rPr>
              <w:t>213,451.00 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027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color w:val="00000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color w:val="000000"/>
                <w:lang w:bidi="en-US"/>
              </w:rPr>
              <w:t>96,454.08</w:t>
            </w:r>
          </w:p>
        </w:tc>
      </w:tr>
      <w:tr w:rsidR="00924377" w:rsidRPr="002420B8" w14:paraId="3C7D5121" w14:textId="77777777" w:rsidTr="00DD0D83">
        <w:trPr>
          <w:trHeight w:val="16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BB927" w14:textId="77777777" w:rsidR="00924377" w:rsidRPr="002420B8" w:rsidRDefault="00924377" w:rsidP="00DD0D83">
            <w:pPr>
              <w:spacing w:before="120" w:after="120" w:line="240" w:lineRule="auto"/>
              <w:ind w:firstLine="360"/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</w:pPr>
            <w:r w:rsidRPr="00B80AEB"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  <w:t>Total do financiamento e das receitas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AF9AB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/>
                <w:color w:val="000000"/>
                <w:lang w:bidi="en-US"/>
              </w:rPr>
              <w:t>309,905.08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C932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/>
                <w:color w:val="000000"/>
                <w:lang w:bidi="en-US"/>
              </w:rPr>
              <w:t>213,451.00 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6639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  <w:color w:val="000000"/>
                <w:lang w:bidi="en-US"/>
              </w:rPr>
              <w:t>96,454.08</w:t>
            </w:r>
          </w:p>
        </w:tc>
      </w:tr>
      <w:tr w:rsidR="00924377" w:rsidRPr="002420B8" w14:paraId="25BA3308" w14:textId="77777777" w:rsidTr="00DD0D83">
        <w:trPr>
          <w:trHeight w:val="161"/>
        </w:trPr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9E3036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bidi="en-US"/>
              </w:rPr>
            </w:pPr>
          </w:p>
          <w:p w14:paraId="05AC5D90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8E1DE7" w14:textId="77777777" w:rsidR="00924377" w:rsidRPr="002420B8" w:rsidRDefault="00924377" w:rsidP="00DD0D83">
            <w:pPr>
              <w:spacing w:before="120" w:after="120" w:line="240" w:lineRule="auto"/>
              <w:ind w:firstLine="360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1DF06D" w14:textId="77777777" w:rsidR="00924377" w:rsidRPr="002420B8" w:rsidRDefault="00924377" w:rsidP="00DD0D83">
            <w:pPr>
              <w:spacing w:before="120" w:after="120" w:line="240" w:lineRule="auto"/>
              <w:ind w:firstLine="360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29D4057" w14:textId="77777777" w:rsidR="00924377" w:rsidRPr="002420B8" w:rsidRDefault="00924377" w:rsidP="00DD0D83">
            <w:pPr>
              <w:spacing w:before="120" w:after="120" w:line="240" w:lineRule="auto"/>
              <w:ind w:firstLine="360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924377" w:rsidRPr="002420B8" w14:paraId="3F73409E" w14:textId="77777777" w:rsidTr="00DD0D83">
        <w:trPr>
          <w:trHeight w:val="16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32F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Cs/>
                <w:lang w:bidi="en-US"/>
              </w:rPr>
            </w:pPr>
            <w:r w:rsidRPr="00B80AEB"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Categoria de desp</w:t>
            </w:r>
            <w:r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esas em conformidade com o Acordo de S</w:t>
            </w:r>
            <w:r w:rsidRPr="00B80AEB"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ubvenção</w:t>
            </w:r>
            <w:r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94A4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</w:p>
          <w:p w14:paraId="3B782714" w14:textId="77777777" w:rsidR="00924377" w:rsidRPr="002420B8" w:rsidRDefault="00924377" w:rsidP="00DD0D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Orçamento</w:t>
            </w:r>
          </w:p>
          <w:p w14:paraId="0B7FF965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Euro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43F9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</w:p>
          <w:p w14:paraId="5E2F8EB5" w14:textId="281D1859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Efectivo</w:t>
            </w:r>
            <w:r w:rsidR="007F0C7F"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s</w:t>
            </w:r>
          </w:p>
          <w:p w14:paraId="61829B21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Euro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37F9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</w:p>
          <w:p w14:paraId="3A1E3661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Desvio</w:t>
            </w:r>
          </w:p>
          <w:p w14:paraId="341908CC" w14:textId="77777777" w:rsidR="00924377" w:rsidRPr="002420B8" w:rsidRDefault="00924377" w:rsidP="00DD0D83">
            <w:pPr>
              <w:spacing w:after="0" w:line="240" w:lineRule="auto"/>
              <w:ind w:firstLine="360"/>
              <w:jc w:val="center"/>
              <w:rPr>
                <w:rFonts w:ascii="Bookman Old Style" w:eastAsia="Times New Roman" w:hAnsi="Bookman Old Style" w:cs="Arial"/>
                <w:b/>
                <w:bCs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  <w:lang w:bidi="en-US"/>
              </w:rPr>
              <w:t>Euro</w:t>
            </w:r>
          </w:p>
        </w:tc>
      </w:tr>
      <w:tr w:rsidR="00924377" w:rsidRPr="002420B8" w14:paraId="17E1B32F" w14:textId="77777777" w:rsidTr="00DD0D83">
        <w:trPr>
          <w:trHeight w:val="16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C451" w14:textId="77777777" w:rsidR="00924377" w:rsidRPr="002420B8" w:rsidRDefault="00924377" w:rsidP="00DD0D83">
            <w:pPr>
              <w:spacing w:before="120" w:after="120" w:line="240" w:lineRule="auto"/>
              <w:ind w:firstLine="360"/>
              <w:rPr>
                <w:rFonts w:ascii="Bookman Old Style" w:eastAsia="Times New Roman" w:hAnsi="Bookman Old Style" w:cs="Arial"/>
                <w:color w:val="404040"/>
                <w:lang w:bidi="en-US"/>
              </w:rPr>
            </w:pPr>
            <w:r>
              <w:rPr>
                <w:rFonts w:ascii="Bookman Old Style" w:eastAsia="Times New Roman" w:hAnsi="Bookman Old Style" w:cs="Arial"/>
                <w:color w:val="404040"/>
                <w:lang w:bidi="en-US"/>
              </w:rPr>
              <w:t>Peritos Externos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25E1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  <w:t>138,146.74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E308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  <w:t>59,410.37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8FE2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  <w:t>78,736.37</w:t>
            </w:r>
          </w:p>
        </w:tc>
      </w:tr>
      <w:tr w:rsidR="00924377" w:rsidRPr="002420B8" w14:paraId="2F8EF1D4" w14:textId="77777777" w:rsidTr="00DD0D83">
        <w:trPr>
          <w:trHeight w:val="16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E2FF" w14:textId="77777777" w:rsidR="00924377" w:rsidRPr="002420B8" w:rsidRDefault="00924377" w:rsidP="00DD0D83">
            <w:pPr>
              <w:spacing w:before="120" w:after="120" w:line="240" w:lineRule="auto"/>
              <w:ind w:firstLine="360"/>
              <w:rPr>
                <w:rFonts w:ascii="Bookman Old Style" w:eastAsia="Times New Roman" w:hAnsi="Bookman Old Style" w:cs="Arial"/>
                <w:color w:val="404040"/>
                <w:lang w:bidi="en-US"/>
              </w:rPr>
            </w:pPr>
            <w:r>
              <w:rPr>
                <w:rFonts w:ascii="Bookman Old Style" w:eastAsia="Times New Roman" w:hAnsi="Bookman Old Style" w:cs="Arial"/>
                <w:color w:val="404040"/>
                <w:lang w:bidi="en-US"/>
              </w:rPr>
              <w:t>Custos de Viagem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3112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  <w:t>137,579.59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509D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  <w:t>49,257.19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5F0B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  <w:t>88,322.40</w:t>
            </w:r>
          </w:p>
        </w:tc>
      </w:tr>
      <w:tr w:rsidR="00924377" w:rsidRPr="002420B8" w14:paraId="7B9D695B" w14:textId="77777777" w:rsidTr="00DD0D83">
        <w:trPr>
          <w:trHeight w:val="16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1AC6" w14:textId="77777777" w:rsidR="00924377" w:rsidRPr="002420B8" w:rsidRDefault="00924377" w:rsidP="00DD0D83">
            <w:pPr>
              <w:spacing w:before="120" w:after="120" w:line="240" w:lineRule="auto"/>
              <w:ind w:firstLine="360"/>
              <w:rPr>
                <w:rFonts w:ascii="Bookman Old Style" w:eastAsia="Times New Roman" w:hAnsi="Bookman Old Style" w:cs="Arial"/>
                <w:color w:val="404040"/>
                <w:lang w:bidi="en-US"/>
              </w:rPr>
            </w:pPr>
            <w:r>
              <w:rPr>
                <w:rFonts w:ascii="Bookman Old Style" w:eastAsia="Times New Roman" w:hAnsi="Bookman Old Style" w:cs="Arial"/>
                <w:color w:val="404040"/>
                <w:lang w:bidi="en-US"/>
              </w:rPr>
              <w:t>Aquisição de Bens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FDFB7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  <w:t xml:space="preserve">  34,178.75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5BC0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  <w:t xml:space="preserve">  3,268.44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AC0A5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Cs/>
                <w:color w:val="404040"/>
                <w:lang w:bidi="en-US"/>
              </w:rPr>
              <w:t>30,910.31</w:t>
            </w:r>
          </w:p>
        </w:tc>
      </w:tr>
      <w:tr w:rsidR="00924377" w:rsidRPr="002420B8" w14:paraId="0E71D1CA" w14:textId="77777777" w:rsidTr="00DD0D83">
        <w:trPr>
          <w:trHeight w:val="16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CC28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color w:val="404040"/>
                <w:lang w:bidi="en-US"/>
              </w:rPr>
            </w:pPr>
            <w:r w:rsidRPr="00B80AEB"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  <w:t xml:space="preserve">Despesas totais </w:t>
            </w:r>
            <w:r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  <w:t>d</w:t>
            </w:r>
            <w:r w:rsidRPr="00B80AEB"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  <w:t>o projecto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FD5E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  <w:t>309,905.08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A2AA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  <w:t>111,936.00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03158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  <w:t>197,969.08</w:t>
            </w:r>
          </w:p>
        </w:tc>
      </w:tr>
      <w:tr w:rsidR="00924377" w:rsidRPr="002420B8" w14:paraId="736E53E8" w14:textId="77777777" w:rsidTr="00DD0D83">
        <w:trPr>
          <w:trHeight w:val="16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FD89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  <w:t>Excedente Líquido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BD051BA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280E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  <w:t>101,515.00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F998F9" w14:textId="77777777" w:rsidR="00924377" w:rsidRPr="002420B8" w:rsidRDefault="00924377" w:rsidP="00DD0D83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color w:val="404040"/>
                <w:lang w:bidi="en-US"/>
              </w:rPr>
            </w:pPr>
          </w:p>
        </w:tc>
      </w:tr>
    </w:tbl>
    <w:p w14:paraId="6A95E81C" w14:textId="77777777" w:rsidR="00924377" w:rsidRPr="002420B8" w:rsidRDefault="00924377" w:rsidP="00924377">
      <w:pPr>
        <w:spacing w:after="0" w:line="240" w:lineRule="auto"/>
        <w:ind w:firstLine="360"/>
        <w:rPr>
          <w:rFonts w:ascii="Trebuchet MS" w:eastAsia="Times New Roman" w:hAnsi="Trebuchet MS" w:cs="Arial"/>
          <w:i/>
          <w:color w:val="404040"/>
          <w:sz w:val="16"/>
          <w:szCs w:val="16"/>
          <w:lang w:bidi="en-US"/>
        </w:rPr>
      </w:pPr>
    </w:p>
    <w:p w14:paraId="13F66BB1" w14:textId="77777777" w:rsidR="00924377" w:rsidRPr="002420B8" w:rsidRDefault="00924377" w:rsidP="00924377">
      <w:pPr>
        <w:spacing w:after="0" w:line="240" w:lineRule="auto"/>
        <w:ind w:firstLine="360"/>
        <w:rPr>
          <w:rFonts w:ascii="Trebuchet MS" w:eastAsia="Times New Roman" w:hAnsi="Trebuchet MS" w:cs="Arial"/>
          <w:i/>
          <w:color w:val="404040"/>
          <w:sz w:val="16"/>
          <w:szCs w:val="16"/>
          <w:lang w:bidi="en-US"/>
        </w:rPr>
      </w:pPr>
    </w:p>
    <w:p w14:paraId="6F8E1FE4" w14:textId="77777777" w:rsidR="00924377" w:rsidRPr="006000AE" w:rsidRDefault="00924377" w:rsidP="00924377">
      <w:pPr>
        <w:tabs>
          <w:tab w:val="left" w:pos="3324"/>
        </w:tabs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ab/>
      </w:r>
    </w:p>
    <w:p w14:paraId="696ACD16" w14:textId="77777777" w:rsidR="00A315B9" w:rsidRDefault="00924377" w:rsidP="00924377">
      <w:pPr>
        <w:pStyle w:val="ListParagraph"/>
        <w:numPr>
          <w:ilvl w:val="1"/>
          <w:numId w:val="37"/>
        </w:numPr>
        <w:jc w:val="both"/>
        <w:rPr>
          <w:rFonts w:ascii="Bookman Old Style" w:eastAsia="Calibri" w:hAnsi="Bookman Old Style" w:cs="Arial"/>
          <w:b/>
          <w:sz w:val="24"/>
          <w:szCs w:val="24"/>
          <w:lang w:val="pt-PT"/>
        </w:rPr>
      </w:pPr>
      <w:bookmarkStart w:id="23" w:name="_Hlk85390979"/>
      <w:r w:rsidRPr="00E204AF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lastRenderedPageBreak/>
        <w:t>PROJECTO DE RESPONSABILIZAÇÃO E DE CAPACIDADE DE RESPOSTA EM TERMOS DE GÉNERO</w:t>
      </w:r>
      <w:r w:rsidRPr="006000AE"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 </w:t>
      </w:r>
      <w:r>
        <w:rPr>
          <w:rFonts w:ascii="Bookman Old Style" w:eastAsia="Calibri" w:hAnsi="Bookman Old Style" w:cs="Arial"/>
          <w:b/>
          <w:sz w:val="24"/>
          <w:szCs w:val="24"/>
          <w:lang w:val="pt-PT"/>
        </w:rPr>
        <w:t xml:space="preserve">DA </w:t>
      </w:r>
      <w:r w:rsidRPr="002420B8">
        <w:rPr>
          <w:rFonts w:ascii="Bookman Old Style" w:eastAsia="Calibri" w:hAnsi="Bookman Old Style" w:cs="Arial"/>
          <w:b/>
          <w:sz w:val="24"/>
          <w:szCs w:val="24"/>
          <w:lang w:val="pt-PT"/>
        </w:rPr>
        <w:t>ACTIONAID</w:t>
      </w:r>
    </w:p>
    <w:p w14:paraId="61BA2E61" w14:textId="77777777" w:rsidR="00A315B9" w:rsidRDefault="00A315B9" w:rsidP="00A315B9">
      <w:pPr>
        <w:pStyle w:val="ListParagraph"/>
        <w:ind w:firstLine="0"/>
        <w:jc w:val="both"/>
        <w:rPr>
          <w:rFonts w:ascii="Bookman Old Style" w:eastAsia="Calibri" w:hAnsi="Bookman Old Style" w:cs="Arial"/>
          <w:b/>
          <w:sz w:val="24"/>
          <w:szCs w:val="24"/>
          <w:lang w:val="pt-PT"/>
        </w:rPr>
      </w:pPr>
    </w:p>
    <w:bookmarkEnd w:id="23"/>
    <w:p w14:paraId="204B37CF" w14:textId="77777777" w:rsidR="00924377" w:rsidRDefault="00924377" w:rsidP="00924377">
      <w:pPr>
        <w:numPr>
          <w:ilvl w:val="2"/>
          <w:numId w:val="37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A subvenção é financiada pela Agência Suíça para o Desenvolvimento e Cooperação (SDC). A subvenção é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gerida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em seu nome p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ela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ACTIONAID. O projecto decorre de 1 de Julho de 2019 a 30 de Junho de 2023. O montante da subvenção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totaliza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US$158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.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199. O doador não exige Demonstrações Financeiras Auditadas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relativamente à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sua subvenção, mas exige relatórios financeiros periódicos que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sejam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apresentados de seis em seis meses.</w:t>
      </w:r>
      <w:r w:rsidRPr="002420B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</w:p>
    <w:p w14:paraId="67BBF78A" w14:textId="77777777" w:rsidR="00A315B9" w:rsidRPr="002420B8" w:rsidRDefault="00A315B9" w:rsidP="00A315B9">
      <w:pPr>
        <w:spacing w:after="0" w:line="240" w:lineRule="auto"/>
        <w:ind w:left="720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00A8D2A0" w14:textId="77777777" w:rsidR="00924377" w:rsidRPr="002420B8" w:rsidRDefault="00924377" w:rsidP="00924377">
      <w:pPr>
        <w:numPr>
          <w:ilvl w:val="2"/>
          <w:numId w:val="37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O objectivo global do Projecto é melhorar a responsabilização e a capacidade de resposta em termos de género na gestão de recursos públicos, particularmente nas áreas dos serviços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de 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>VIH/S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SR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para adolescentes e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jovens e 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serviços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agrícolas que contribua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m para a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concretiza</w:t>
      </w:r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>ção de compromissos regionais seleccionados da SADC.</w:t>
      </w:r>
    </w:p>
    <w:p w14:paraId="67A4F01B" w14:textId="77777777" w:rsidR="00924377" w:rsidRPr="002420B8" w:rsidRDefault="00924377" w:rsidP="00924377">
      <w:pPr>
        <w:spacing w:after="0" w:line="240" w:lineRule="auto"/>
        <w:ind w:left="960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3D9C2D8D" w14:textId="77777777" w:rsidR="00924377" w:rsidRPr="002420B8" w:rsidRDefault="00924377" w:rsidP="00924377">
      <w:pPr>
        <w:numPr>
          <w:ilvl w:val="2"/>
          <w:numId w:val="37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bookmarkStart w:id="24" w:name="_Hlk85181325"/>
      <w:r w:rsidRPr="00570B7B">
        <w:rPr>
          <w:rFonts w:ascii="Bookman Old Style" w:eastAsia="Calibri" w:hAnsi="Bookman Old Style" w:cs="Arial"/>
          <w:bCs/>
          <w:sz w:val="24"/>
          <w:szCs w:val="24"/>
          <w:lang w:bidi="en-US"/>
        </w:rPr>
        <w:t>Declaração da Posição Financeira a 30 de Setembro de 2022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  <w:bookmarkEnd w:id="24"/>
    </w:p>
    <w:p w14:paraId="2B8C5530" w14:textId="77777777" w:rsidR="00924377" w:rsidRPr="00570B7B" w:rsidRDefault="00924377" w:rsidP="00924377">
      <w:pPr>
        <w:spacing w:after="0" w:line="240" w:lineRule="auto"/>
        <w:contextualSpacing/>
        <w:rPr>
          <w:rFonts w:ascii="Bookman Old Style" w:eastAsia="Calibri" w:hAnsi="Bookman Old Style" w:cs="Arial"/>
          <w:sz w:val="24"/>
          <w:szCs w:val="24"/>
          <w:lang w:bidi="en-US"/>
        </w:rPr>
      </w:pPr>
    </w:p>
    <w:p w14:paraId="41ACD98B" w14:textId="380968DE" w:rsidR="00924377" w:rsidRPr="00A315B9" w:rsidRDefault="00924377" w:rsidP="00A315B9">
      <w:pPr>
        <w:pStyle w:val="ListParagraph"/>
        <w:numPr>
          <w:ilvl w:val="3"/>
          <w:numId w:val="37"/>
        </w:numPr>
        <w:ind w:left="993" w:hanging="993"/>
        <w:jc w:val="both"/>
        <w:rPr>
          <w:rFonts w:ascii="Bookman Old Style" w:eastAsia="Calibri" w:hAnsi="Bookman Old Style" w:cs="Arial"/>
          <w:bCs/>
          <w:sz w:val="24"/>
          <w:szCs w:val="24"/>
        </w:rPr>
      </w:pPr>
      <w:r w:rsidRPr="00A315B9">
        <w:rPr>
          <w:rFonts w:ascii="Bookman Old Style" w:eastAsia="Calibri" w:hAnsi="Bookman Old Style" w:cs="Arial"/>
          <w:sz w:val="24"/>
          <w:szCs w:val="24"/>
        </w:rPr>
        <w:t>O saldo dos fundos transitados a 1 de Abril de 2022, do exercício financeiro findo a 31 de Março de 2022, é de US$44.435 (N$645.800,78).</w:t>
      </w:r>
      <w:r w:rsidRPr="00A315B9">
        <w:rPr>
          <w:rFonts w:ascii="Bookman Old Style" w:eastAsia="Calibri" w:hAnsi="Bookman Old Style" w:cs="Arial"/>
          <w:bCs/>
          <w:sz w:val="24"/>
          <w:szCs w:val="24"/>
        </w:rPr>
        <w:t xml:space="preserve"> </w:t>
      </w:r>
    </w:p>
    <w:p w14:paraId="5168AEDE" w14:textId="77777777" w:rsidR="00A315B9" w:rsidRPr="00A315B9" w:rsidRDefault="00A315B9" w:rsidP="00A315B9">
      <w:pPr>
        <w:pStyle w:val="ListParagraph"/>
        <w:ind w:left="1080" w:firstLine="0"/>
        <w:jc w:val="both"/>
        <w:rPr>
          <w:rFonts w:ascii="Bookman Old Style" w:eastAsia="Calibri" w:hAnsi="Bookman Old Style" w:cs="Arial"/>
          <w:bCs/>
          <w:sz w:val="24"/>
          <w:szCs w:val="24"/>
        </w:rPr>
      </w:pPr>
    </w:p>
    <w:p w14:paraId="1F2291CC" w14:textId="761AAEE5" w:rsidR="00924377" w:rsidRPr="002420B8" w:rsidRDefault="00924377" w:rsidP="00924377">
      <w:pPr>
        <w:spacing w:after="0" w:line="240" w:lineRule="auto"/>
        <w:ind w:left="960" w:hanging="96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2420B8">
        <w:rPr>
          <w:rFonts w:ascii="Bookman Old Style" w:eastAsia="Calibri" w:hAnsi="Bookman Old Style" w:cs="Arial"/>
          <w:bCs/>
          <w:sz w:val="24"/>
          <w:szCs w:val="24"/>
          <w:lang w:bidi="en-US"/>
        </w:rPr>
        <w:t>3.3.3.2.</w:t>
      </w:r>
      <w:r w:rsidRPr="002420B8">
        <w:rPr>
          <w:rFonts w:ascii="Bookman Old Style" w:eastAsia="Calibri" w:hAnsi="Bookman Old Style" w:cs="Arial"/>
          <w:bCs/>
          <w:sz w:val="24"/>
          <w:szCs w:val="24"/>
          <w:lang w:bidi="en-US"/>
        </w:rPr>
        <w:tab/>
      </w:r>
      <w:r w:rsidRPr="00570B7B">
        <w:rPr>
          <w:rFonts w:ascii="Bookman Old Style" w:eastAsia="Calibri" w:hAnsi="Bookman Old Style" w:cs="Arial"/>
          <w:sz w:val="24"/>
          <w:szCs w:val="24"/>
          <w:lang w:bidi="en-US"/>
        </w:rPr>
        <w:t xml:space="preserve">As despesas efectuadas entre 1 de Abril de 2022 e 30 de Setembro de 2022 totalizaram US$29.560,75 (N$462.061,87), resultando num saldo de US$14.873,94 (N$183.738,91). As despesas foram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incorridas</w:t>
      </w:r>
      <w:r w:rsidRPr="00570B7B">
        <w:rPr>
          <w:rFonts w:ascii="Bookman Old Style" w:eastAsia="Calibri" w:hAnsi="Bookman Old Style" w:cs="Arial"/>
          <w:sz w:val="24"/>
          <w:szCs w:val="24"/>
          <w:lang w:bidi="en-US"/>
        </w:rPr>
        <w:t xml:space="preserve"> n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as Comissõe</w:t>
      </w:r>
      <w:r w:rsidRPr="00570B7B">
        <w:rPr>
          <w:rFonts w:ascii="Bookman Old Style" w:eastAsia="Calibri" w:hAnsi="Bookman Old Style" w:cs="Arial"/>
          <w:sz w:val="24"/>
          <w:szCs w:val="24"/>
          <w:lang w:bidi="en-US"/>
        </w:rPr>
        <w:t xml:space="preserve">s Permanentes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de</w:t>
      </w:r>
      <w:r w:rsidRPr="00570B7B">
        <w:rPr>
          <w:rFonts w:ascii="Bookman Old Style" w:eastAsia="Calibri" w:hAnsi="Bookman Old Style" w:cs="Arial"/>
          <w:sz w:val="24"/>
          <w:szCs w:val="24"/>
          <w:lang w:bidi="en-US"/>
        </w:rPr>
        <w:t xml:space="preserve"> FANR e TIFI. Os pormenores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constam</w:t>
      </w:r>
      <w:r w:rsidRPr="00570B7B">
        <w:rPr>
          <w:rFonts w:ascii="Bookman Old Style" w:eastAsia="Calibri" w:hAnsi="Bookman Old Style" w:cs="Arial"/>
          <w:sz w:val="24"/>
          <w:szCs w:val="24"/>
          <w:lang w:bidi="en-US"/>
        </w:rPr>
        <w:t xml:space="preserve"> da Declaração de </w:t>
      </w:r>
      <w:r w:rsidR="0013521E">
        <w:rPr>
          <w:rFonts w:ascii="Bookman Old Style" w:eastAsia="Calibri" w:hAnsi="Bookman Old Style" w:cs="Arial"/>
          <w:sz w:val="24"/>
          <w:szCs w:val="24"/>
          <w:lang w:bidi="en-US"/>
        </w:rPr>
        <w:t xml:space="preserve">Prestação de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Contas</w:t>
      </w:r>
      <w:r w:rsidRPr="00570B7B">
        <w:rPr>
          <w:rFonts w:ascii="Bookman Old Style" w:eastAsia="Calibri" w:hAnsi="Bookman Old Style" w:cs="Arial"/>
          <w:sz w:val="24"/>
          <w:szCs w:val="24"/>
          <w:lang w:bidi="en-US"/>
        </w:rPr>
        <w:t xml:space="preserve"> do Fundo abaixo:</w:t>
      </w:r>
      <w:r w:rsidRPr="002420B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</w:t>
      </w:r>
    </w:p>
    <w:p w14:paraId="0C4012F5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tbl>
      <w:tblPr>
        <w:tblW w:w="7804" w:type="dxa"/>
        <w:tblInd w:w="993" w:type="dxa"/>
        <w:tblLook w:val="04A0" w:firstRow="1" w:lastRow="0" w:firstColumn="1" w:lastColumn="0" w:noHBand="0" w:noVBand="1"/>
      </w:tblPr>
      <w:tblGrid>
        <w:gridCol w:w="4494"/>
        <w:gridCol w:w="1743"/>
        <w:gridCol w:w="1567"/>
      </w:tblGrid>
      <w:tr w:rsidR="00924377" w:rsidRPr="002420B8" w14:paraId="135B8021" w14:textId="77777777" w:rsidTr="00A315B9">
        <w:trPr>
          <w:trHeight w:val="312"/>
        </w:trPr>
        <w:tc>
          <w:tcPr>
            <w:tcW w:w="780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DF736A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</w:rPr>
            </w:pPr>
            <w:r>
              <w:rPr>
                <w:rFonts w:ascii="Bookman Old Style" w:eastAsia="Times New Roman" w:hAnsi="Bookman Old Style" w:cs="Arial"/>
                <w:b/>
                <w:bCs/>
              </w:rPr>
              <w:t>RELATÓRIO FINANCEIRO</w:t>
            </w:r>
            <w:r w:rsidRPr="002420B8">
              <w:rPr>
                <w:rFonts w:ascii="Bookman Old Style" w:eastAsia="Times New Roman" w:hAnsi="Bookman Old Style" w:cs="Arial"/>
                <w:b/>
                <w:bCs/>
              </w:rPr>
              <w:t xml:space="preserve">- 1 </w:t>
            </w:r>
            <w:r>
              <w:rPr>
                <w:rFonts w:ascii="Bookman Old Style" w:eastAsia="Times New Roman" w:hAnsi="Bookman Old Style" w:cs="Arial"/>
                <w:b/>
                <w:bCs/>
              </w:rPr>
              <w:t>DE AB</w:t>
            </w:r>
            <w:r w:rsidRPr="002420B8">
              <w:rPr>
                <w:rFonts w:ascii="Bookman Old Style" w:eastAsia="Times New Roman" w:hAnsi="Bookman Old Style" w:cs="Arial"/>
                <w:b/>
                <w:bCs/>
              </w:rPr>
              <w:t xml:space="preserve">RIL </w:t>
            </w:r>
            <w:r>
              <w:rPr>
                <w:rFonts w:ascii="Bookman Old Style" w:eastAsia="Times New Roman" w:hAnsi="Bookman Old Style" w:cs="Arial"/>
                <w:b/>
                <w:bCs/>
              </w:rPr>
              <w:t xml:space="preserve">DE </w:t>
            </w:r>
            <w:r w:rsidRPr="002420B8">
              <w:rPr>
                <w:rFonts w:ascii="Bookman Old Style" w:eastAsia="Times New Roman" w:hAnsi="Bookman Old Style" w:cs="Arial"/>
                <w:b/>
                <w:bCs/>
              </w:rPr>
              <w:t>2022 30</w:t>
            </w:r>
            <w:r>
              <w:rPr>
                <w:rFonts w:ascii="Bookman Old Style" w:eastAsia="Times New Roman" w:hAnsi="Bookman Old Style" w:cs="Arial"/>
                <w:b/>
                <w:bCs/>
              </w:rPr>
              <w:t xml:space="preserve"> DE SETEMBRO DE</w:t>
            </w:r>
            <w:r w:rsidRPr="002420B8">
              <w:rPr>
                <w:rFonts w:ascii="Bookman Old Style" w:eastAsia="Times New Roman" w:hAnsi="Bookman Old Style" w:cs="Arial"/>
                <w:b/>
                <w:bCs/>
              </w:rPr>
              <w:t xml:space="preserve"> 2022</w:t>
            </w:r>
          </w:p>
        </w:tc>
      </w:tr>
      <w:tr w:rsidR="00924377" w:rsidRPr="002420B8" w14:paraId="127F2C7F" w14:textId="77777777" w:rsidTr="00A315B9">
        <w:trPr>
          <w:trHeight w:val="324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2491" w14:textId="0B148996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9974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DB9F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</w:tr>
      <w:tr w:rsidR="00924377" w:rsidRPr="002420B8" w14:paraId="2AC1DE18" w14:textId="77777777" w:rsidTr="00A315B9">
        <w:trPr>
          <w:trHeight w:val="312"/>
        </w:trPr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AD6C" w14:textId="166B6BFA" w:rsidR="00924377" w:rsidRPr="002420B8" w:rsidRDefault="00924377" w:rsidP="007F0C7F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</w:rPr>
            </w:pPr>
            <w:r w:rsidRPr="00EE1C53">
              <w:rPr>
                <w:rFonts w:ascii="Bookman Old Style" w:eastAsia="Times New Roman" w:hAnsi="Bookman Old Style" w:cs="Arial"/>
                <w:b/>
                <w:bCs/>
              </w:rPr>
              <w:t>De</w:t>
            </w:r>
            <w:r w:rsidR="007F0C7F">
              <w:rPr>
                <w:rFonts w:ascii="Bookman Old Style" w:eastAsia="Times New Roman" w:hAnsi="Bookman Old Style" w:cs="Arial"/>
                <w:b/>
                <w:bCs/>
              </w:rPr>
              <w:t>monstra</w:t>
            </w:r>
            <w:r w:rsidRPr="00EE1C53">
              <w:rPr>
                <w:rFonts w:ascii="Bookman Old Style" w:eastAsia="Times New Roman" w:hAnsi="Bookman Old Style" w:cs="Arial"/>
                <w:b/>
                <w:bCs/>
              </w:rPr>
              <w:t xml:space="preserve">ção de </w:t>
            </w:r>
            <w:r w:rsidR="007F0C7F">
              <w:rPr>
                <w:rFonts w:ascii="Bookman Old Style" w:eastAsia="Times New Roman" w:hAnsi="Bookman Old Style" w:cs="Arial"/>
                <w:b/>
                <w:bCs/>
              </w:rPr>
              <w:t xml:space="preserve">Responsabilização </w:t>
            </w:r>
            <w:r w:rsidRPr="00EE1C53">
              <w:rPr>
                <w:rFonts w:ascii="Bookman Old Style" w:eastAsia="Times New Roman" w:hAnsi="Bookman Old Style" w:cs="Arial"/>
                <w:b/>
                <w:bCs/>
              </w:rPr>
              <w:t>do Fundo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E54B" w14:textId="2D40F85E" w:rsidR="00924377" w:rsidRPr="002420B8" w:rsidRDefault="00924377" w:rsidP="00DD0D8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>
              <w:rPr>
                <w:rFonts w:ascii="Bookman Old Style" w:eastAsia="Times New Roman" w:hAnsi="Bookman Old Style" w:cs="Calibri"/>
                <w:b/>
                <w:bCs/>
              </w:rPr>
              <w:t>EFECTIVO</w:t>
            </w:r>
            <w:r w:rsidR="007F0C7F">
              <w:rPr>
                <w:rFonts w:ascii="Bookman Old Style" w:eastAsia="Times New Roman" w:hAnsi="Bookman Old Style" w:cs="Calibri"/>
                <w:b/>
                <w:bCs/>
              </w:rPr>
              <w:t>S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85F02" w14:textId="75B21270" w:rsidR="00924377" w:rsidRPr="002420B8" w:rsidRDefault="00924377" w:rsidP="00DD0D8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>
              <w:rPr>
                <w:rFonts w:ascii="Bookman Old Style" w:eastAsia="Times New Roman" w:hAnsi="Bookman Old Style" w:cs="Calibri"/>
                <w:b/>
                <w:bCs/>
              </w:rPr>
              <w:t>EFECTIVO</w:t>
            </w:r>
            <w:r w:rsidR="007F0C7F">
              <w:rPr>
                <w:rFonts w:ascii="Bookman Old Style" w:eastAsia="Times New Roman" w:hAnsi="Bookman Old Style" w:cs="Calibri"/>
                <w:b/>
                <w:bCs/>
              </w:rPr>
              <w:t>S</w:t>
            </w:r>
          </w:p>
        </w:tc>
      </w:tr>
      <w:tr w:rsidR="00924377" w:rsidRPr="002420B8" w14:paraId="2CB6D2BF" w14:textId="77777777" w:rsidTr="00A315B9">
        <w:trPr>
          <w:trHeight w:val="312"/>
        </w:trPr>
        <w:tc>
          <w:tcPr>
            <w:tcW w:w="4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1F6B0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1B214" w14:textId="77777777" w:rsidR="00924377" w:rsidRPr="002420B8" w:rsidRDefault="00924377" w:rsidP="00DD0D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</w:rPr>
              <w:t xml:space="preserve"> N$ 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97193" w14:textId="77777777" w:rsidR="00924377" w:rsidRPr="002420B8" w:rsidRDefault="00924377" w:rsidP="00DD0D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</w:rPr>
              <w:t xml:space="preserve"> US$ </w:t>
            </w:r>
          </w:p>
        </w:tc>
      </w:tr>
      <w:tr w:rsidR="00924377" w:rsidRPr="002420B8" w14:paraId="71B8C0A2" w14:textId="77777777" w:rsidTr="00A315B9">
        <w:trPr>
          <w:trHeight w:val="312"/>
        </w:trPr>
        <w:tc>
          <w:tcPr>
            <w:tcW w:w="4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A1A8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u w:val="single"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  <w:u w:val="single"/>
              </w:rPr>
              <w:t>Recei</w:t>
            </w:r>
            <w:r>
              <w:rPr>
                <w:rFonts w:ascii="Bookman Old Style" w:eastAsia="Times New Roman" w:hAnsi="Bookman Old Style" w:cs="Arial"/>
                <w:b/>
                <w:bCs/>
                <w:u w:val="single"/>
              </w:rPr>
              <w:t>tas</w:t>
            </w:r>
            <w:r w:rsidRPr="002420B8">
              <w:rPr>
                <w:rFonts w:ascii="Bookman Old Style" w:eastAsia="Times New Roman" w:hAnsi="Bookman Old Style" w:cs="Arial"/>
                <w:b/>
                <w:bCs/>
                <w:u w:val="single"/>
              </w:rPr>
              <w:t>: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3AE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420B8">
              <w:rPr>
                <w:rFonts w:ascii="Bookman Old Style" w:eastAsia="Times New Roman" w:hAnsi="Bookman Old Style" w:cs="Calibri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3588C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420B8">
              <w:rPr>
                <w:rFonts w:ascii="Bookman Old Style" w:eastAsia="Times New Roman" w:hAnsi="Bookman Old Style" w:cs="Calibri"/>
              </w:rPr>
              <w:t> </w:t>
            </w:r>
          </w:p>
        </w:tc>
      </w:tr>
      <w:tr w:rsidR="00924377" w:rsidRPr="002420B8" w14:paraId="4D8E6951" w14:textId="77777777" w:rsidTr="00A315B9">
        <w:trPr>
          <w:trHeight w:val="312"/>
        </w:trPr>
        <w:tc>
          <w:tcPr>
            <w:tcW w:w="4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F585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Saldo transitado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D418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645,800.78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28252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   44,434.69 </w:t>
            </w:r>
          </w:p>
        </w:tc>
      </w:tr>
      <w:tr w:rsidR="00924377" w:rsidRPr="002420B8" w14:paraId="632FD3A5" w14:textId="77777777" w:rsidTr="00A315B9">
        <w:trPr>
          <w:trHeight w:val="312"/>
        </w:trPr>
        <w:tc>
          <w:tcPr>
            <w:tcW w:w="4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270F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Fund</w:t>
            </w:r>
            <w:r>
              <w:rPr>
                <w:rFonts w:ascii="Bookman Old Style" w:eastAsia="Times New Roman" w:hAnsi="Bookman Old Style" w:cs="Arial"/>
              </w:rPr>
              <w:t>os recebidos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541A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           0.00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5216B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         0.00 </w:t>
            </w:r>
          </w:p>
        </w:tc>
      </w:tr>
      <w:tr w:rsidR="00924377" w:rsidRPr="002420B8" w14:paraId="1404B9E1" w14:textId="77777777" w:rsidTr="00A315B9">
        <w:trPr>
          <w:trHeight w:val="312"/>
        </w:trPr>
        <w:tc>
          <w:tcPr>
            <w:tcW w:w="4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74F9C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Receitas Totais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F861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645,800.78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65983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44,434.69</w:t>
            </w:r>
          </w:p>
        </w:tc>
      </w:tr>
      <w:tr w:rsidR="00924377" w:rsidRPr="002420B8" w14:paraId="31C18070" w14:textId="77777777" w:rsidTr="00A315B9">
        <w:trPr>
          <w:trHeight w:val="312"/>
        </w:trPr>
        <w:tc>
          <w:tcPr>
            <w:tcW w:w="4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A490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E827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AF0B8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 </w:t>
            </w:r>
          </w:p>
        </w:tc>
      </w:tr>
      <w:tr w:rsidR="00924377" w:rsidRPr="002420B8" w14:paraId="37F27875" w14:textId="77777777" w:rsidTr="00A315B9">
        <w:trPr>
          <w:trHeight w:val="312"/>
        </w:trPr>
        <w:tc>
          <w:tcPr>
            <w:tcW w:w="4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0800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u w:val="single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u w:val="single"/>
              </w:rPr>
              <w:t>Despesas</w:t>
            </w:r>
            <w:r w:rsidRPr="002420B8">
              <w:rPr>
                <w:rFonts w:ascii="Bookman Old Style" w:eastAsia="Times New Roman" w:hAnsi="Bookman Old Style" w:cs="Arial"/>
                <w:b/>
                <w:bCs/>
                <w:u w:val="single"/>
              </w:rPr>
              <w:t>: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D47F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8E694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 </w:t>
            </w:r>
          </w:p>
        </w:tc>
      </w:tr>
      <w:tr w:rsidR="00924377" w:rsidRPr="002420B8" w14:paraId="5E0A8CC6" w14:textId="77777777" w:rsidTr="00A315B9">
        <w:trPr>
          <w:trHeight w:val="312"/>
        </w:trPr>
        <w:tc>
          <w:tcPr>
            <w:tcW w:w="4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FF49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C</w:t>
            </w:r>
            <w:r>
              <w:rPr>
                <w:rFonts w:ascii="Bookman Old Style" w:eastAsia="Times New Roman" w:hAnsi="Bookman Old Style" w:cs="Arial"/>
              </w:rPr>
              <w:t>ustos contratuais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8B1A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  9,409.14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660C1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  600.00 </w:t>
            </w:r>
          </w:p>
        </w:tc>
      </w:tr>
      <w:tr w:rsidR="00924377" w:rsidRPr="002420B8" w14:paraId="53A1475A" w14:textId="77777777" w:rsidTr="00A315B9">
        <w:trPr>
          <w:trHeight w:val="312"/>
        </w:trPr>
        <w:tc>
          <w:tcPr>
            <w:tcW w:w="4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7EC4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Interpreta</w:t>
            </w:r>
            <w:r>
              <w:rPr>
                <w:rFonts w:ascii="Bookman Old Style" w:eastAsia="Times New Roman" w:hAnsi="Bookman Old Style" w:cs="Arial"/>
              </w:rPr>
              <w:t>ção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1931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52,513.30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E4D88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 3318.75 </w:t>
            </w:r>
          </w:p>
        </w:tc>
      </w:tr>
      <w:tr w:rsidR="00924377" w:rsidRPr="002420B8" w14:paraId="6C8BD639" w14:textId="77777777" w:rsidTr="00A315B9">
        <w:trPr>
          <w:trHeight w:val="312"/>
        </w:trPr>
        <w:tc>
          <w:tcPr>
            <w:tcW w:w="4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2594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Tra</w:t>
            </w:r>
            <w:r>
              <w:rPr>
                <w:rFonts w:ascii="Bookman Old Style" w:eastAsia="Times New Roman" w:hAnsi="Bookman Old Style" w:cs="Arial"/>
              </w:rPr>
              <w:t>dução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8F76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         0.00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55C89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       0.00 </w:t>
            </w:r>
          </w:p>
        </w:tc>
      </w:tr>
      <w:tr w:rsidR="00924377" w:rsidRPr="002420B8" w14:paraId="08381863" w14:textId="77777777" w:rsidTr="00A315B9">
        <w:trPr>
          <w:trHeight w:val="312"/>
        </w:trPr>
        <w:tc>
          <w:tcPr>
            <w:tcW w:w="4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3C79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O</w:t>
            </w:r>
            <w:r>
              <w:rPr>
                <w:rFonts w:ascii="Bookman Old Style" w:eastAsia="Times New Roman" w:hAnsi="Bookman Old Style" w:cs="Arial"/>
              </w:rPr>
              <w:t>utras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B9DC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400,139.43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906D5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25,642.00</w:t>
            </w:r>
          </w:p>
        </w:tc>
      </w:tr>
      <w:tr w:rsidR="00924377" w:rsidRPr="002420B8" w14:paraId="76D0BE61" w14:textId="77777777" w:rsidTr="00A315B9">
        <w:trPr>
          <w:trHeight w:val="312"/>
        </w:trPr>
        <w:tc>
          <w:tcPr>
            <w:tcW w:w="4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3CF1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Taxa administrativa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E57B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               -  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28A4F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             -   </w:t>
            </w:r>
          </w:p>
        </w:tc>
      </w:tr>
      <w:tr w:rsidR="00924377" w:rsidRPr="002420B8" w14:paraId="2309D2FF" w14:textId="77777777" w:rsidTr="00A315B9">
        <w:trPr>
          <w:trHeight w:val="312"/>
        </w:trPr>
        <w:tc>
          <w:tcPr>
            <w:tcW w:w="4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48C98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017B9B">
              <w:rPr>
                <w:rFonts w:ascii="Bookman Old Style" w:eastAsia="Times New Roman" w:hAnsi="Bookman Old Style" w:cs="Arial"/>
              </w:rPr>
              <w:t>Despesa</w:t>
            </w:r>
            <w:r>
              <w:rPr>
                <w:rFonts w:ascii="Bookman Old Style" w:eastAsia="Times New Roman" w:hAnsi="Bookman Old Style" w:cs="Arial"/>
              </w:rPr>
              <w:t>s Totais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278B7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 xml:space="preserve">462,061.87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DC19F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</w:rPr>
            </w:pPr>
            <w:r w:rsidRPr="002420B8">
              <w:rPr>
                <w:rFonts w:ascii="Bookman Old Style" w:eastAsia="Times New Roman" w:hAnsi="Bookman Old Style" w:cs="Arial"/>
              </w:rPr>
              <w:t>29,560.75</w:t>
            </w:r>
          </w:p>
        </w:tc>
      </w:tr>
      <w:tr w:rsidR="00924377" w:rsidRPr="002420B8" w14:paraId="2274E5C1" w14:textId="77777777" w:rsidTr="00A315B9">
        <w:trPr>
          <w:trHeight w:val="324"/>
        </w:trPr>
        <w:tc>
          <w:tcPr>
            <w:tcW w:w="44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03922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</w:rPr>
              <w:lastRenderedPageBreak/>
              <w:t>Excess</w:t>
            </w:r>
            <w:r>
              <w:rPr>
                <w:rFonts w:ascii="Bookman Old Style" w:eastAsia="Times New Roman" w:hAnsi="Bookman Old Style" w:cs="Arial"/>
                <w:b/>
                <w:bCs/>
              </w:rPr>
              <w:t>o de Receitas em relação às Despesas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A58A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</w:rPr>
              <w:t xml:space="preserve"> 183,738.91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9751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</w:rPr>
            </w:pPr>
            <w:r w:rsidRPr="002420B8">
              <w:rPr>
                <w:rFonts w:ascii="Bookman Old Style" w:eastAsia="Times New Roman" w:hAnsi="Bookman Old Style" w:cs="Arial"/>
                <w:b/>
                <w:bCs/>
              </w:rPr>
              <w:t xml:space="preserve"> 14,873.94 </w:t>
            </w:r>
          </w:p>
        </w:tc>
      </w:tr>
    </w:tbl>
    <w:p w14:paraId="799EE318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5F7B0295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0D1EF981" w14:textId="77777777" w:rsidR="00924377" w:rsidRPr="002420B8" w:rsidRDefault="00924377" w:rsidP="00924377">
      <w:pPr>
        <w:numPr>
          <w:ilvl w:val="1"/>
          <w:numId w:val="37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  <w:bookmarkStart w:id="25" w:name="_Hlk85391092"/>
      <w:r w:rsidRPr="00BA0148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SAFAIDS, PLAN INTERNAtIONAL, SADC, ONUSIDA, UNFPA, UNDOC, ARASA: </w:t>
      </w:r>
      <w:r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ELABORAÇÃO DA LEI MODELO SOBRE </w:t>
      </w:r>
      <w:r w:rsidRPr="00BA0148">
        <w:rPr>
          <w:rFonts w:ascii="Bookman Old Style" w:eastAsia="Calibri" w:hAnsi="Bookman Old Style" w:cs="Arial"/>
          <w:b/>
          <w:sz w:val="24"/>
          <w:szCs w:val="24"/>
          <w:lang w:bidi="en-US"/>
        </w:rPr>
        <w:t>A VIOLÊNCIA BASEADA NO GÉNERO (</w:t>
      </w:r>
      <w:r>
        <w:rPr>
          <w:rFonts w:ascii="Bookman Old Style" w:eastAsia="Calibri" w:hAnsi="Bookman Old Style" w:cs="Arial"/>
          <w:b/>
          <w:sz w:val="24"/>
          <w:szCs w:val="24"/>
          <w:lang w:bidi="en-US"/>
        </w:rPr>
        <w:t>VBG</w:t>
      </w:r>
      <w:r w:rsidRPr="00BA0148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) </w:t>
      </w:r>
    </w:p>
    <w:p w14:paraId="78568880" w14:textId="77777777" w:rsidR="00924377" w:rsidRPr="00BA0148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sz w:val="24"/>
          <w:szCs w:val="24"/>
          <w:lang w:bidi="en-US"/>
        </w:rPr>
      </w:pPr>
    </w:p>
    <w:bookmarkEnd w:id="25"/>
    <w:p w14:paraId="2ABF9102" w14:textId="77777777" w:rsidR="00924377" w:rsidRPr="002420B8" w:rsidRDefault="00924377" w:rsidP="00924377">
      <w:pPr>
        <w:numPr>
          <w:ilvl w:val="2"/>
          <w:numId w:val="37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  <w:r>
        <w:rPr>
          <w:rFonts w:ascii="Bookman Old Style" w:eastAsia="Calibri" w:hAnsi="Bookman Old Style" w:cs="Arial"/>
          <w:sz w:val="24"/>
          <w:szCs w:val="24"/>
          <w:lang w:bidi="en-US"/>
        </w:rPr>
        <w:t>Está em curso a elaboração da Lei Modelo sobre a VBG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. A este respeito,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a 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SAFAIDS e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a 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Plan International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fazem parte de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 um grupo de parceiros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de cooperação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 que apoiam o processo. Os outros parceiros,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a 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SADC,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a ONUSIDA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,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o 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UNDOC,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o 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UNFPA e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a 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ARASA,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>pagaram directamente a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o Consultor e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também os 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 xml:space="preserve">serviços de apoio necessários para as reuniões e processo consultivo </w:t>
      </w:r>
      <w:r>
        <w:rPr>
          <w:rFonts w:ascii="Bookman Old Style" w:eastAsia="Calibri" w:hAnsi="Bookman Old Style" w:cs="Arial"/>
          <w:sz w:val="24"/>
          <w:szCs w:val="24"/>
          <w:lang w:bidi="en-US"/>
        </w:rPr>
        <w:t xml:space="preserve">na elaboração </w:t>
      </w:r>
      <w:r w:rsidRPr="00BA0148">
        <w:rPr>
          <w:rFonts w:ascii="Bookman Old Style" w:eastAsia="Calibri" w:hAnsi="Bookman Old Style" w:cs="Arial"/>
          <w:sz w:val="24"/>
          <w:szCs w:val="24"/>
          <w:lang w:bidi="en-US"/>
        </w:rPr>
        <w:t>da Lei Modelo.</w:t>
      </w:r>
    </w:p>
    <w:p w14:paraId="122AD2F8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0FEC3463" w14:textId="77777777" w:rsidR="00924377" w:rsidRPr="002420B8" w:rsidRDefault="00924377" w:rsidP="00924377">
      <w:pPr>
        <w:numPr>
          <w:ilvl w:val="2"/>
          <w:numId w:val="37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r w:rsidRPr="00BA0148">
        <w:rPr>
          <w:rFonts w:ascii="Bookman Old Style" w:eastAsia="Calibri" w:hAnsi="Bookman Old Style" w:cs="Arial"/>
          <w:bCs/>
          <w:sz w:val="24"/>
          <w:szCs w:val="24"/>
          <w:lang w:bidi="en-US"/>
        </w:rPr>
        <w:t>SAFAIDS: Declaração da Situação Finan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ceira a 30 de Setembro de 2022</w:t>
      </w:r>
    </w:p>
    <w:p w14:paraId="73A26798" w14:textId="3E190557" w:rsidR="00924377" w:rsidRPr="002420B8" w:rsidRDefault="00924377" w:rsidP="00924377">
      <w:pPr>
        <w:spacing w:after="0" w:line="240" w:lineRule="auto"/>
        <w:ind w:left="720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  <w:bookmarkStart w:id="26" w:name="_Hlk85182224"/>
      <w:r w:rsidRPr="00BA014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Os fundos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transitados</w:t>
      </w:r>
      <w:r w:rsidRPr="00BA014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em 1 de Abril de 2022 ascendem a US$1.300 (N$21.878). Foi recebido um financiamento adicional de U$26.400 (N$431.162,16) durante o ano, elevando a receita total para U$27.700 (N$453.040). As despesas incorridas de 1 de Abril de 2022 a 30 de Setembro totalizaram US$9.216,43 (N$150.736,85) resultando num saldo de US$18.483,57 (N$302.303,11). As despesas foram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incorridas</w:t>
      </w:r>
      <w:r w:rsidRPr="00BA014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em 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Eventos Laterais</w:t>
      </w:r>
      <w:r w:rsidRPr="00BA014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nas reuniões d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as</w:t>
      </w:r>
      <w:r w:rsidRPr="00BA014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Comi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ssões</w:t>
      </w:r>
      <w:r w:rsidRPr="00BA014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Permanente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>s</w:t>
      </w:r>
      <w:r w:rsidRPr="00BA014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. Os pormenores </w:t>
      </w:r>
      <w:r w:rsidR="007F0C7F">
        <w:rPr>
          <w:rFonts w:ascii="Bookman Old Style" w:eastAsia="Calibri" w:hAnsi="Bookman Old Style" w:cs="Arial"/>
          <w:bCs/>
          <w:sz w:val="24"/>
          <w:szCs w:val="24"/>
          <w:lang w:bidi="en-US"/>
        </w:rPr>
        <w:t>constam da Demonstra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ção de </w:t>
      </w:r>
      <w:r w:rsidR="007F0C7F">
        <w:rPr>
          <w:rFonts w:ascii="Bookman Old Style" w:eastAsia="Calibri" w:hAnsi="Bookman Old Style" w:cs="Arial"/>
          <w:bCs/>
          <w:sz w:val="24"/>
          <w:szCs w:val="24"/>
          <w:lang w:bidi="en-US"/>
        </w:rPr>
        <w:t>Responsabilização</w:t>
      </w:r>
      <w:r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do Fundo</w:t>
      </w:r>
      <w:r w:rsidRPr="00BA0148">
        <w:rPr>
          <w:rFonts w:ascii="Bookman Old Style" w:eastAsia="Calibri" w:hAnsi="Bookman Old Style" w:cs="Arial"/>
          <w:bCs/>
          <w:sz w:val="24"/>
          <w:szCs w:val="24"/>
          <w:lang w:bidi="en-US"/>
        </w:rPr>
        <w:t xml:space="preserve"> abaixo.</w:t>
      </w:r>
      <w:bookmarkEnd w:id="26"/>
    </w:p>
    <w:tbl>
      <w:tblPr>
        <w:tblW w:w="8220" w:type="dxa"/>
        <w:tblInd w:w="709" w:type="dxa"/>
        <w:tblLook w:val="04A0" w:firstRow="1" w:lastRow="0" w:firstColumn="1" w:lastColumn="0" w:noHBand="0" w:noVBand="1"/>
      </w:tblPr>
      <w:tblGrid>
        <w:gridCol w:w="2000"/>
        <w:gridCol w:w="2000"/>
        <w:gridCol w:w="220"/>
        <w:gridCol w:w="2000"/>
        <w:gridCol w:w="2000"/>
      </w:tblGrid>
      <w:tr w:rsidR="00924377" w:rsidRPr="002420B8" w14:paraId="7CBC36FD" w14:textId="77777777" w:rsidTr="00A315B9">
        <w:trPr>
          <w:gridAfter w:val="3"/>
          <w:wAfter w:w="4220" w:type="dxa"/>
          <w:trHeight w:val="3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23D0" w14:textId="77777777" w:rsidR="00924377" w:rsidRPr="002420B8" w:rsidRDefault="00924377" w:rsidP="00DD0D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</w:rPr>
            </w:pPr>
            <w:bookmarkStart w:id="27" w:name="_Hlk118371908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A420" w14:textId="77777777" w:rsidR="00924377" w:rsidRPr="002420B8" w:rsidRDefault="00924377" w:rsidP="00DD0D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  <w:bookmarkEnd w:id="27"/>
      <w:tr w:rsidR="00924377" w:rsidRPr="002420B8" w14:paraId="5700DC1A" w14:textId="77777777" w:rsidTr="00A315B9">
        <w:trPr>
          <w:trHeight w:val="324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802B" w14:textId="0AC5DAA1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De</w:t>
            </w:r>
            <w:r w:rsidR="007F0C7F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monstra</w:t>
            </w: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 xml:space="preserve">ção de </w:t>
            </w:r>
            <w:r w:rsidR="007F0C7F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Responsabiliza</w:t>
            </w: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 xml:space="preserve">ção do Fundo da </w:t>
            </w:r>
            <w:r w:rsidRPr="002420B8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 xml:space="preserve">SAFAIDS </w:t>
            </w: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a 30 de Setembro de</w:t>
            </w:r>
            <w:r w:rsidRPr="002420B8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 xml:space="preserve"> 2022</w:t>
            </w:r>
          </w:p>
          <w:p w14:paraId="37BFDFFE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</w:p>
        </w:tc>
      </w:tr>
      <w:tr w:rsidR="00924377" w:rsidRPr="002420B8" w14:paraId="10FD959D" w14:textId="77777777" w:rsidTr="00A315B9">
        <w:trPr>
          <w:trHeight w:val="312"/>
        </w:trPr>
        <w:tc>
          <w:tcPr>
            <w:tcW w:w="42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8C090" w14:textId="4CC6F00B" w:rsidR="00924377" w:rsidRPr="002420B8" w:rsidRDefault="00924377" w:rsidP="007F0C7F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De</w:t>
            </w:r>
            <w:r w:rsidR="007F0C7F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monstra</w:t>
            </w: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 xml:space="preserve">ção de </w:t>
            </w:r>
            <w:r w:rsidR="007F0C7F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Responsabilizaç</w:t>
            </w: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ão do Fundo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03C77" w14:textId="30850A9C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EFECTIVO</w:t>
            </w:r>
            <w:r w:rsidR="007F0C7F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S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C6724" w14:textId="7AF4E20D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EFECTIVO</w:t>
            </w:r>
            <w:r w:rsidR="007F0C7F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S</w:t>
            </w:r>
          </w:p>
        </w:tc>
      </w:tr>
      <w:tr w:rsidR="00924377" w:rsidRPr="002420B8" w14:paraId="456B574C" w14:textId="77777777" w:rsidTr="00A315B9">
        <w:trPr>
          <w:trHeight w:val="312"/>
        </w:trPr>
        <w:tc>
          <w:tcPr>
            <w:tcW w:w="42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7117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u w:val="single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5D05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 xml:space="preserve"> N$ 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93E63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 xml:space="preserve"> US$ </w:t>
            </w:r>
          </w:p>
        </w:tc>
      </w:tr>
      <w:tr w:rsidR="00924377" w:rsidRPr="002420B8" w14:paraId="79B1CC39" w14:textId="77777777" w:rsidTr="00A315B9">
        <w:trPr>
          <w:trHeight w:val="312"/>
        </w:trPr>
        <w:tc>
          <w:tcPr>
            <w:tcW w:w="42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D7D9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u w:val="single"/>
                <w:lang w:bidi="en-US"/>
              </w:rPr>
              <w:t>Recei</w:t>
            </w: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u w:val="single"/>
                <w:lang w:bidi="en-US"/>
              </w:rPr>
              <w:t>tas</w:t>
            </w:r>
            <w:r w:rsidRPr="002420B8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u w:val="single"/>
                <w:lang w:bidi="en-US"/>
              </w:rPr>
              <w:t>: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5867C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5170B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 </w:t>
            </w:r>
          </w:p>
        </w:tc>
      </w:tr>
      <w:tr w:rsidR="00924377" w:rsidRPr="002420B8" w14:paraId="41166E58" w14:textId="77777777" w:rsidTr="00A315B9">
        <w:trPr>
          <w:trHeight w:val="312"/>
        </w:trPr>
        <w:tc>
          <w:tcPr>
            <w:tcW w:w="42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8EA2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Salto transitado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B44B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 xml:space="preserve">21,878 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17A1D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 xml:space="preserve">1,300 </w:t>
            </w:r>
          </w:p>
        </w:tc>
      </w:tr>
      <w:tr w:rsidR="00924377" w:rsidRPr="002420B8" w14:paraId="7241AA96" w14:textId="77777777" w:rsidTr="00A315B9">
        <w:trPr>
          <w:trHeight w:val="312"/>
        </w:trPr>
        <w:tc>
          <w:tcPr>
            <w:tcW w:w="42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0E92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u w:val="single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Fund</w:t>
            </w:r>
            <w:r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os recebidos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FC066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431,162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4B5DE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26,400</w:t>
            </w:r>
          </w:p>
        </w:tc>
      </w:tr>
      <w:tr w:rsidR="00924377" w:rsidRPr="002420B8" w14:paraId="07951C3E" w14:textId="77777777" w:rsidTr="00A315B9">
        <w:trPr>
          <w:trHeight w:val="312"/>
        </w:trPr>
        <w:tc>
          <w:tcPr>
            <w:tcW w:w="42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2B62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Receitas Totais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F4836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453,040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11E3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27,700</w:t>
            </w:r>
          </w:p>
        </w:tc>
      </w:tr>
      <w:tr w:rsidR="00924377" w:rsidRPr="002420B8" w14:paraId="06995CFA" w14:textId="77777777" w:rsidTr="00A315B9">
        <w:trPr>
          <w:trHeight w:val="312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923DA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15E47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A9BD7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 </w:t>
            </w:r>
          </w:p>
        </w:tc>
      </w:tr>
      <w:tr w:rsidR="00924377" w:rsidRPr="002420B8" w14:paraId="21813BCA" w14:textId="77777777" w:rsidTr="00A315B9">
        <w:trPr>
          <w:trHeight w:val="312"/>
        </w:trPr>
        <w:tc>
          <w:tcPr>
            <w:tcW w:w="42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9C71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u w:val="single"/>
                <w:lang w:bidi="en-US"/>
              </w:rPr>
              <w:t>Despesas</w:t>
            </w:r>
            <w:r w:rsidRPr="002420B8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u w:val="single"/>
                <w:lang w:bidi="en-US"/>
              </w:rPr>
              <w:t>: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68AC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29594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 </w:t>
            </w:r>
          </w:p>
        </w:tc>
      </w:tr>
      <w:tr w:rsidR="00924377" w:rsidRPr="002420B8" w14:paraId="7BD71092" w14:textId="77777777" w:rsidTr="00A315B9">
        <w:trPr>
          <w:trHeight w:val="324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F72DF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Evento Lateral</w:t>
            </w:r>
            <w:r w:rsidRPr="002420B8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 xml:space="preserve">: </w:t>
            </w: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Reuniões das Comissões Permanentes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6C196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150,736.85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D529C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9,216.43</w:t>
            </w:r>
          </w:p>
        </w:tc>
      </w:tr>
      <w:tr w:rsidR="00924377" w:rsidRPr="002420B8" w14:paraId="70FD8EF1" w14:textId="77777777" w:rsidTr="00A315B9">
        <w:trPr>
          <w:trHeight w:val="324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3B272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016734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E0FAAD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</w:p>
        </w:tc>
      </w:tr>
      <w:tr w:rsidR="00924377" w:rsidRPr="002420B8" w14:paraId="781F686A" w14:textId="77777777" w:rsidTr="00A315B9">
        <w:trPr>
          <w:trHeight w:val="324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1BA6C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lang w:bidi="en-US"/>
              </w:rPr>
              <w:t>Saldo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399947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302,303.11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9FCAE" w14:textId="77777777" w:rsidR="00924377" w:rsidRPr="002420B8" w:rsidRDefault="00924377" w:rsidP="00DD0D83">
            <w:pPr>
              <w:spacing w:after="0" w:line="240" w:lineRule="auto"/>
              <w:jc w:val="both"/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</w:pPr>
            <w:r w:rsidRPr="002420B8">
              <w:rPr>
                <w:rFonts w:ascii="Bookman Old Style" w:eastAsia="Calibri" w:hAnsi="Bookman Old Style" w:cs="Arial"/>
                <w:b/>
                <w:sz w:val="24"/>
                <w:szCs w:val="24"/>
                <w:lang w:bidi="en-US"/>
              </w:rPr>
              <w:t>18,483.57</w:t>
            </w:r>
          </w:p>
        </w:tc>
      </w:tr>
    </w:tbl>
    <w:p w14:paraId="67F5961A" w14:textId="77777777" w:rsidR="00924377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30A98944" w14:textId="77777777" w:rsidR="00A315B9" w:rsidRDefault="00A315B9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73076722" w14:textId="77777777" w:rsidR="00A315B9" w:rsidRDefault="00A315B9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3EC9CB3C" w14:textId="77777777" w:rsidR="00A315B9" w:rsidRDefault="00A315B9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6984DCF5" w14:textId="77777777" w:rsidR="00A315B9" w:rsidRDefault="00A315B9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6EE8D27F" w14:textId="77777777" w:rsidR="00A315B9" w:rsidRPr="002420B8" w:rsidRDefault="00A315B9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538C5D5A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4AE633D7" w14:textId="77777777" w:rsidR="00924377" w:rsidRPr="002420B8" w:rsidRDefault="00924377" w:rsidP="00924377">
      <w:pPr>
        <w:numPr>
          <w:ilvl w:val="1"/>
          <w:numId w:val="37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  <w:r w:rsidRPr="002420B8">
        <w:rPr>
          <w:rFonts w:ascii="Bookman Old Style" w:eastAsia="Calibri" w:hAnsi="Bookman Old Style" w:cs="Arial"/>
          <w:b/>
          <w:sz w:val="24"/>
          <w:szCs w:val="24"/>
          <w:lang w:bidi="en-US"/>
        </w:rPr>
        <w:lastRenderedPageBreak/>
        <w:t xml:space="preserve">PLAN International: </w:t>
      </w:r>
      <w:r>
        <w:rPr>
          <w:rFonts w:ascii="Bookman Old Style" w:eastAsia="Calibri" w:hAnsi="Bookman Old Style" w:cs="Arial"/>
          <w:b/>
          <w:sz w:val="24"/>
          <w:szCs w:val="24"/>
          <w:lang w:bidi="en-US"/>
        </w:rPr>
        <w:t>Declaração da Posição Financeira a</w:t>
      </w:r>
      <w:r w:rsidRPr="002420B8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 30</w:t>
      </w:r>
      <w:r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 de Setembro de</w:t>
      </w:r>
      <w:r w:rsidRPr="002420B8">
        <w:rPr>
          <w:rFonts w:ascii="Bookman Old Style" w:eastAsia="Calibri" w:hAnsi="Bookman Old Style" w:cs="Arial"/>
          <w:b/>
          <w:sz w:val="24"/>
          <w:szCs w:val="24"/>
          <w:lang w:bidi="en-US"/>
        </w:rPr>
        <w:t xml:space="preserve"> 2022 </w:t>
      </w:r>
    </w:p>
    <w:p w14:paraId="7C5F9964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Cs/>
          <w:sz w:val="24"/>
          <w:szCs w:val="24"/>
          <w:lang w:bidi="en-US"/>
        </w:rPr>
      </w:pPr>
    </w:p>
    <w:p w14:paraId="7A8C8CCF" w14:textId="2BF3E7CE" w:rsidR="00924377" w:rsidRPr="00A315B9" w:rsidRDefault="00924377" w:rsidP="00A315B9">
      <w:pPr>
        <w:pStyle w:val="ListParagraph"/>
        <w:numPr>
          <w:ilvl w:val="2"/>
          <w:numId w:val="38"/>
        </w:numPr>
        <w:jc w:val="both"/>
        <w:rPr>
          <w:rFonts w:ascii="Bookman Old Style" w:eastAsia="Calibri" w:hAnsi="Bookman Old Style" w:cs="Arial"/>
          <w:bCs/>
          <w:sz w:val="24"/>
          <w:szCs w:val="24"/>
        </w:rPr>
      </w:pPr>
      <w:r w:rsidRPr="00A315B9">
        <w:rPr>
          <w:rFonts w:ascii="Bookman Old Style" w:eastAsia="Calibri" w:hAnsi="Bookman Old Style" w:cs="Arial"/>
          <w:bCs/>
          <w:sz w:val="24"/>
          <w:szCs w:val="24"/>
        </w:rPr>
        <w:t>Foi recebido o montante de US$20.000 da Plan International em Junho de 2021, para a Lei Modelo sobre a VBG. O saldo transitado a 1 de Abril de 2022 perfaz N$114.658 (US$6.582).</w:t>
      </w:r>
    </w:p>
    <w:p w14:paraId="594E4D2F" w14:textId="77777777" w:rsidR="00A315B9" w:rsidRPr="00A315B9" w:rsidRDefault="00A315B9" w:rsidP="00A315B9">
      <w:pPr>
        <w:pStyle w:val="ListParagraph"/>
        <w:ind w:firstLine="0"/>
        <w:jc w:val="both"/>
        <w:rPr>
          <w:rFonts w:ascii="Bookman Old Style" w:eastAsia="Calibri" w:hAnsi="Bookman Old Style" w:cs="Arial"/>
          <w:bCs/>
          <w:sz w:val="24"/>
          <w:szCs w:val="24"/>
        </w:rPr>
      </w:pPr>
    </w:p>
    <w:p w14:paraId="7D02C839" w14:textId="77777777" w:rsidR="00924377" w:rsidRDefault="00924377" w:rsidP="00924377">
      <w:pPr>
        <w:pStyle w:val="ListParagraph"/>
        <w:numPr>
          <w:ilvl w:val="2"/>
          <w:numId w:val="38"/>
        </w:numPr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r w:rsidRPr="00E204AF">
        <w:rPr>
          <w:rFonts w:ascii="Bookman Old Style" w:eastAsia="Calibri" w:hAnsi="Bookman Old Style" w:cs="Arial"/>
          <w:bCs/>
          <w:sz w:val="24"/>
          <w:szCs w:val="24"/>
          <w:lang w:val="pt-PT"/>
        </w:rPr>
        <w:t>Foram incorridas despesas ascendendo a N$104.508,60 (US$6.000) para consultoria no âmbito do boletim informativo da Lei Modelo sobre a VBG</w:t>
      </w:r>
      <w:r w:rsidRPr="002420B8">
        <w:rPr>
          <w:rFonts w:ascii="Bookman Old Style" w:eastAsia="Calibri" w:hAnsi="Bookman Old Style" w:cs="Arial"/>
          <w:bCs/>
          <w:sz w:val="24"/>
          <w:szCs w:val="24"/>
          <w:lang w:val="pt-PT"/>
        </w:rPr>
        <w:t>.</w:t>
      </w:r>
    </w:p>
    <w:p w14:paraId="6072C963" w14:textId="77777777" w:rsidR="00A315B9" w:rsidRPr="00A315B9" w:rsidRDefault="00A315B9" w:rsidP="00A315B9">
      <w:pPr>
        <w:jc w:val="both"/>
        <w:rPr>
          <w:rFonts w:ascii="Bookman Old Style" w:eastAsia="Calibri" w:hAnsi="Bookman Old Style" w:cs="Arial"/>
          <w:bCs/>
          <w:sz w:val="24"/>
          <w:szCs w:val="24"/>
        </w:rPr>
      </w:pPr>
    </w:p>
    <w:p w14:paraId="6EC8299E" w14:textId="77777777" w:rsidR="00924377" w:rsidRPr="002420B8" w:rsidRDefault="00924377" w:rsidP="00924377">
      <w:pPr>
        <w:pStyle w:val="ListParagraph"/>
        <w:numPr>
          <w:ilvl w:val="2"/>
          <w:numId w:val="38"/>
        </w:numPr>
        <w:jc w:val="both"/>
        <w:rPr>
          <w:rFonts w:ascii="Bookman Old Style" w:eastAsia="Calibri" w:hAnsi="Bookman Old Style" w:cs="Arial"/>
          <w:bCs/>
          <w:sz w:val="24"/>
          <w:szCs w:val="24"/>
          <w:lang w:val="pt-PT"/>
        </w:rPr>
      </w:pPr>
      <w:r w:rsidRPr="00E204AF">
        <w:rPr>
          <w:rFonts w:ascii="Bookman Old Style" w:eastAsia="Calibri" w:hAnsi="Bookman Old Style" w:cs="Arial"/>
          <w:bCs/>
          <w:sz w:val="24"/>
          <w:szCs w:val="24"/>
          <w:lang w:val="pt-PT"/>
        </w:rPr>
        <w:t xml:space="preserve">O fundo tem um saldo de N$10.149,70 (US$582) em 30 de Setembro de 2022. </w:t>
      </w:r>
      <w:r>
        <w:rPr>
          <w:rFonts w:ascii="Bookman Old Style" w:eastAsia="Calibri" w:hAnsi="Bookman Old Style" w:cs="Arial"/>
          <w:bCs/>
          <w:sz w:val="24"/>
          <w:szCs w:val="24"/>
        </w:rPr>
        <w:t>Segue-se</w:t>
      </w:r>
      <w:r w:rsidRPr="007571C1">
        <w:rPr>
          <w:rFonts w:ascii="Bookman Old Style" w:eastAsia="Calibri" w:hAnsi="Bookman Old Style" w:cs="Arial"/>
          <w:bCs/>
          <w:sz w:val="24"/>
          <w:szCs w:val="24"/>
        </w:rPr>
        <w:t xml:space="preserve"> o relatório fina</w:t>
      </w:r>
      <w:r>
        <w:rPr>
          <w:rFonts w:ascii="Bookman Old Style" w:eastAsia="Calibri" w:hAnsi="Bookman Old Style" w:cs="Arial"/>
          <w:bCs/>
          <w:sz w:val="24"/>
          <w:szCs w:val="24"/>
        </w:rPr>
        <w:t>nceiro a 30 de Setembro de 2022</w:t>
      </w:r>
      <w:r w:rsidRPr="002420B8">
        <w:rPr>
          <w:rFonts w:ascii="Bookman Old Style" w:eastAsia="Calibri" w:hAnsi="Bookman Old Style" w:cs="Arial"/>
          <w:bCs/>
          <w:sz w:val="24"/>
          <w:szCs w:val="24"/>
          <w:lang w:val="pt-PT"/>
        </w:rPr>
        <w:t>.</w:t>
      </w:r>
    </w:p>
    <w:tbl>
      <w:tblPr>
        <w:tblW w:w="8567" w:type="dxa"/>
        <w:tblLook w:val="04A0" w:firstRow="1" w:lastRow="0" w:firstColumn="1" w:lastColumn="0" w:noHBand="0" w:noVBand="1"/>
      </w:tblPr>
      <w:tblGrid>
        <w:gridCol w:w="709"/>
        <w:gridCol w:w="4288"/>
        <w:gridCol w:w="709"/>
        <w:gridCol w:w="781"/>
        <w:gridCol w:w="709"/>
        <w:gridCol w:w="662"/>
        <w:gridCol w:w="709"/>
      </w:tblGrid>
      <w:tr w:rsidR="00924377" w:rsidRPr="002420B8" w14:paraId="2DD8F1E3" w14:textId="77777777" w:rsidTr="00A315B9">
        <w:trPr>
          <w:gridAfter w:val="1"/>
          <w:wAfter w:w="709" w:type="dxa"/>
          <w:trHeight w:val="310"/>
        </w:trPr>
        <w:tc>
          <w:tcPr>
            <w:tcW w:w="4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766E" w14:textId="77777777" w:rsidR="00924377" w:rsidRDefault="00924377" w:rsidP="00DD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92052" w14:textId="77777777" w:rsidR="00924377" w:rsidRPr="002420B8" w:rsidRDefault="00924377" w:rsidP="00DD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B2C6" w14:textId="77777777" w:rsidR="00924377" w:rsidRPr="002420B8" w:rsidRDefault="00924377" w:rsidP="00DD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0643" w14:textId="77777777" w:rsidR="00924377" w:rsidRPr="002420B8" w:rsidRDefault="00924377" w:rsidP="00DD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4377" w:rsidRPr="002420B8" w14:paraId="68D7CFF4" w14:textId="77777777" w:rsidTr="00A315B9">
        <w:trPr>
          <w:gridBefore w:val="1"/>
          <w:wBefore w:w="709" w:type="dxa"/>
          <w:trHeight w:val="299"/>
        </w:trPr>
        <w:tc>
          <w:tcPr>
            <w:tcW w:w="49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581F" w14:textId="76E2A71A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</w:t>
            </w:r>
            <w:r w:rsidR="007F0C7F">
              <w:rPr>
                <w:rFonts w:ascii="Arial" w:eastAsia="Times New Roman" w:hAnsi="Arial" w:cs="Arial"/>
                <w:b/>
                <w:bCs/>
              </w:rPr>
              <w:t>monstra</w:t>
            </w:r>
            <w:r>
              <w:rPr>
                <w:rFonts w:ascii="Arial" w:eastAsia="Times New Roman" w:hAnsi="Arial" w:cs="Arial"/>
                <w:b/>
                <w:bCs/>
              </w:rPr>
              <w:t xml:space="preserve">ção de </w:t>
            </w:r>
            <w:r w:rsidR="007F0C7F">
              <w:rPr>
                <w:rFonts w:ascii="Arial" w:eastAsia="Times New Roman" w:hAnsi="Arial" w:cs="Arial"/>
                <w:b/>
                <w:bCs/>
              </w:rPr>
              <w:t xml:space="preserve">Responsabilização </w:t>
            </w:r>
            <w:r>
              <w:rPr>
                <w:rFonts w:ascii="Arial" w:eastAsia="Times New Roman" w:hAnsi="Arial" w:cs="Arial"/>
                <w:b/>
                <w:bCs/>
              </w:rPr>
              <w:t>do Fundo a</w:t>
            </w:r>
            <w:r w:rsidRPr="002420B8">
              <w:rPr>
                <w:rFonts w:ascii="Arial" w:eastAsia="Times New Roman" w:hAnsi="Arial" w:cs="Arial"/>
                <w:b/>
                <w:bCs/>
              </w:rPr>
              <w:t xml:space="preserve"> 30 </w:t>
            </w:r>
            <w:r>
              <w:rPr>
                <w:rFonts w:ascii="Arial" w:eastAsia="Times New Roman" w:hAnsi="Arial" w:cs="Arial"/>
                <w:b/>
                <w:bCs/>
              </w:rPr>
              <w:t>de Setembro de</w:t>
            </w:r>
            <w:r w:rsidRPr="002420B8">
              <w:rPr>
                <w:rFonts w:ascii="Arial" w:eastAsia="Times New Roman" w:hAnsi="Arial" w:cs="Arial"/>
                <w:b/>
                <w:bCs/>
              </w:rPr>
              <w:t xml:space="preserve"> 2022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821D" w14:textId="70318781" w:rsidR="00924377" w:rsidRPr="002420B8" w:rsidRDefault="00924377" w:rsidP="00A315B9">
            <w:pPr>
              <w:spacing w:after="0" w:line="240" w:lineRule="auto"/>
              <w:ind w:left="17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EFECTIVO</w:t>
            </w:r>
            <w:r w:rsidR="007F0C7F">
              <w:rPr>
                <w:rFonts w:ascii="Calibri" w:eastAsia="Times New Roman" w:hAnsi="Calibri" w:cs="Calibri"/>
                <w:b/>
                <w:bCs/>
              </w:rPr>
              <w:t>S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D7F41" w14:textId="372851D5" w:rsidR="00924377" w:rsidRPr="002420B8" w:rsidRDefault="00924377" w:rsidP="00A315B9">
            <w:pPr>
              <w:spacing w:after="0" w:line="240" w:lineRule="auto"/>
              <w:ind w:left="17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EFECTIVO</w:t>
            </w:r>
            <w:r w:rsidR="007F0C7F">
              <w:rPr>
                <w:rFonts w:ascii="Calibri" w:eastAsia="Times New Roman" w:hAnsi="Calibri" w:cs="Calibri"/>
                <w:b/>
                <w:bCs/>
              </w:rPr>
              <w:t>S</w:t>
            </w:r>
          </w:p>
        </w:tc>
      </w:tr>
      <w:tr w:rsidR="00924377" w:rsidRPr="002420B8" w14:paraId="5B49A660" w14:textId="77777777" w:rsidTr="00A315B9">
        <w:trPr>
          <w:gridBefore w:val="1"/>
          <w:wBefore w:w="709" w:type="dxa"/>
          <w:trHeight w:val="299"/>
        </w:trPr>
        <w:tc>
          <w:tcPr>
            <w:tcW w:w="49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1C0B2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A4C92" w14:textId="77777777" w:rsidR="00924377" w:rsidRPr="002420B8" w:rsidRDefault="00924377" w:rsidP="00A315B9">
            <w:pPr>
              <w:spacing w:after="0" w:line="240" w:lineRule="auto"/>
              <w:ind w:left="17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20B8">
              <w:rPr>
                <w:rFonts w:ascii="Arial" w:eastAsia="Times New Roman" w:hAnsi="Arial" w:cs="Arial"/>
                <w:b/>
                <w:bCs/>
              </w:rPr>
              <w:t xml:space="preserve"> NAD </w:t>
            </w:r>
          </w:p>
        </w:tc>
        <w:tc>
          <w:tcPr>
            <w:tcW w:w="1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86A0F" w14:textId="77777777" w:rsidR="00924377" w:rsidRPr="002420B8" w:rsidRDefault="00924377" w:rsidP="00A315B9">
            <w:pPr>
              <w:spacing w:after="0" w:line="240" w:lineRule="auto"/>
              <w:ind w:left="17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20B8">
              <w:rPr>
                <w:rFonts w:ascii="Arial" w:eastAsia="Times New Roman" w:hAnsi="Arial" w:cs="Arial"/>
                <w:b/>
                <w:bCs/>
              </w:rPr>
              <w:t xml:space="preserve"> USD </w:t>
            </w:r>
          </w:p>
        </w:tc>
      </w:tr>
      <w:tr w:rsidR="00924377" w:rsidRPr="002420B8" w14:paraId="18235EBA" w14:textId="77777777" w:rsidTr="00A315B9">
        <w:trPr>
          <w:gridBefore w:val="1"/>
          <w:wBefore w:w="709" w:type="dxa"/>
          <w:trHeight w:val="299"/>
        </w:trPr>
        <w:tc>
          <w:tcPr>
            <w:tcW w:w="49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A46A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2420B8">
              <w:rPr>
                <w:rFonts w:ascii="Arial" w:eastAsia="Times New Roman" w:hAnsi="Arial" w:cs="Arial"/>
                <w:b/>
                <w:bCs/>
                <w:u w:val="single"/>
              </w:rPr>
              <w:t>Recei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tas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53CB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Calibri" w:eastAsia="Times New Roman" w:hAnsi="Calibri" w:cs="Calibri"/>
              </w:rPr>
            </w:pPr>
            <w:r w:rsidRPr="002420B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B720D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Calibri" w:eastAsia="Times New Roman" w:hAnsi="Calibri" w:cs="Calibri"/>
              </w:rPr>
            </w:pPr>
            <w:r w:rsidRPr="002420B8">
              <w:rPr>
                <w:rFonts w:ascii="Calibri" w:eastAsia="Times New Roman" w:hAnsi="Calibri" w:cs="Calibri"/>
              </w:rPr>
              <w:t> </w:t>
            </w:r>
          </w:p>
        </w:tc>
      </w:tr>
      <w:tr w:rsidR="00924377" w:rsidRPr="002420B8" w14:paraId="7E17083E" w14:textId="77777777" w:rsidTr="00A315B9">
        <w:trPr>
          <w:gridBefore w:val="1"/>
          <w:wBefore w:w="709" w:type="dxa"/>
          <w:trHeight w:val="299"/>
        </w:trPr>
        <w:tc>
          <w:tcPr>
            <w:tcW w:w="49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BEBE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Saldo transitado a 1 de Abril de</w:t>
            </w:r>
            <w:r w:rsidRPr="002420B8">
              <w:rPr>
                <w:rFonts w:ascii="Arial" w:eastAsia="Times New Roman" w:hAnsi="Arial" w:cs="Arial"/>
              </w:rPr>
              <w:t xml:space="preserve"> 2022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4934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>114,658.30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C22FC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 xml:space="preserve"> 6,582</w:t>
            </w:r>
          </w:p>
        </w:tc>
      </w:tr>
      <w:tr w:rsidR="00924377" w:rsidRPr="002420B8" w14:paraId="7620CF6F" w14:textId="77777777" w:rsidTr="00A315B9">
        <w:trPr>
          <w:gridBefore w:val="1"/>
          <w:wBefore w:w="709" w:type="dxa"/>
          <w:trHeight w:val="299"/>
        </w:trPr>
        <w:tc>
          <w:tcPr>
            <w:tcW w:w="4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4258A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Receitas Totais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F214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 xml:space="preserve">114,658.30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3C607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 xml:space="preserve"> 6,582</w:t>
            </w:r>
          </w:p>
        </w:tc>
      </w:tr>
      <w:tr w:rsidR="00924377" w:rsidRPr="002420B8" w14:paraId="7E5D9A59" w14:textId="77777777" w:rsidTr="00A315B9">
        <w:trPr>
          <w:gridBefore w:val="1"/>
          <w:wBefore w:w="709" w:type="dxa"/>
          <w:trHeight w:val="299"/>
        </w:trPr>
        <w:tc>
          <w:tcPr>
            <w:tcW w:w="49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CDCF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5B09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74422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> </w:t>
            </w:r>
          </w:p>
        </w:tc>
      </w:tr>
      <w:tr w:rsidR="00924377" w:rsidRPr="002420B8" w14:paraId="5801C766" w14:textId="77777777" w:rsidTr="00A315B9">
        <w:trPr>
          <w:gridBefore w:val="1"/>
          <w:wBefore w:w="709" w:type="dxa"/>
          <w:trHeight w:val="299"/>
        </w:trPr>
        <w:tc>
          <w:tcPr>
            <w:tcW w:w="49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4BE7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  <w:b/>
                <w:bCs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Despesas</w:t>
            </w:r>
            <w:r w:rsidRPr="002420B8">
              <w:rPr>
                <w:rFonts w:ascii="Arial" w:eastAsia="Times New Roman" w:hAnsi="Arial" w:cs="Arial"/>
                <w:b/>
                <w:bCs/>
                <w:u w:val="single"/>
              </w:rPr>
              <w:t>: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BA0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14285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> </w:t>
            </w:r>
          </w:p>
        </w:tc>
      </w:tr>
      <w:tr w:rsidR="00924377" w:rsidRPr="002420B8" w14:paraId="17DCCD30" w14:textId="77777777" w:rsidTr="00A315B9">
        <w:trPr>
          <w:gridBefore w:val="1"/>
          <w:wBefore w:w="709" w:type="dxa"/>
          <w:trHeight w:val="299"/>
        </w:trPr>
        <w:tc>
          <w:tcPr>
            <w:tcW w:w="49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8126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>Consult</w:t>
            </w:r>
            <w:r>
              <w:rPr>
                <w:rFonts w:ascii="Arial" w:eastAsia="Times New Roman" w:hAnsi="Arial" w:cs="Arial"/>
              </w:rPr>
              <w:t>oria –</w:t>
            </w:r>
            <w:r w:rsidRPr="002420B8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Boletim informativo sobre a VBG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7AA1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 xml:space="preserve">   104,508.60 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B3493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 xml:space="preserve">                6,000 </w:t>
            </w:r>
          </w:p>
        </w:tc>
      </w:tr>
      <w:tr w:rsidR="00924377" w:rsidRPr="002420B8" w14:paraId="4446756E" w14:textId="77777777" w:rsidTr="00A315B9">
        <w:trPr>
          <w:gridBefore w:val="1"/>
          <w:wBefore w:w="709" w:type="dxa"/>
          <w:trHeight w:val="299"/>
        </w:trPr>
        <w:tc>
          <w:tcPr>
            <w:tcW w:w="4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85F7D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Despesas Totais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408F7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 xml:space="preserve">104,508.60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8BB4E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</w:rPr>
            </w:pPr>
            <w:r w:rsidRPr="002420B8">
              <w:rPr>
                <w:rFonts w:ascii="Arial" w:eastAsia="Times New Roman" w:hAnsi="Arial" w:cs="Arial"/>
              </w:rPr>
              <w:t>6,000</w:t>
            </w:r>
          </w:p>
        </w:tc>
      </w:tr>
      <w:tr w:rsidR="00924377" w:rsidRPr="002420B8" w14:paraId="615446FC" w14:textId="77777777" w:rsidTr="00A315B9">
        <w:trPr>
          <w:gridBefore w:val="1"/>
          <w:wBefore w:w="709" w:type="dxa"/>
          <w:trHeight w:val="310"/>
        </w:trPr>
        <w:tc>
          <w:tcPr>
            <w:tcW w:w="49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3CB7C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Saldo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3BAC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  <w:b/>
                <w:bCs/>
              </w:rPr>
            </w:pPr>
            <w:r w:rsidRPr="002420B8">
              <w:rPr>
                <w:rFonts w:ascii="Arial" w:eastAsia="Times New Roman" w:hAnsi="Arial" w:cs="Arial"/>
                <w:b/>
                <w:bCs/>
              </w:rPr>
              <w:t xml:space="preserve">10,149.70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81758" w14:textId="77777777" w:rsidR="00924377" w:rsidRPr="002420B8" w:rsidRDefault="00924377" w:rsidP="00A315B9">
            <w:pPr>
              <w:spacing w:after="0" w:line="240" w:lineRule="auto"/>
              <w:ind w:left="172"/>
              <w:rPr>
                <w:rFonts w:ascii="Arial" w:eastAsia="Times New Roman" w:hAnsi="Arial" w:cs="Arial"/>
                <w:b/>
                <w:bCs/>
              </w:rPr>
            </w:pPr>
            <w:r w:rsidRPr="002420B8">
              <w:rPr>
                <w:rFonts w:ascii="Arial" w:eastAsia="Times New Roman" w:hAnsi="Arial" w:cs="Arial"/>
                <w:b/>
                <w:bCs/>
              </w:rPr>
              <w:t xml:space="preserve">   582</w:t>
            </w:r>
          </w:p>
        </w:tc>
      </w:tr>
    </w:tbl>
    <w:p w14:paraId="79341E57" w14:textId="77777777" w:rsidR="00924377" w:rsidRPr="002420B8" w:rsidRDefault="00924377" w:rsidP="00924377">
      <w:p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bidi="en-US"/>
        </w:rPr>
      </w:pPr>
    </w:p>
    <w:p w14:paraId="5F7CE5EA" w14:textId="77777777" w:rsidR="00924377" w:rsidRPr="002420B8" w:rsidRDefault="00924377" w:rsidP="00924377">
      <w:p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bidi="en-US"/>
        </w:rPr>
      </w:pPr>
    </w:p>
    <w:p w14:paraId="558D3B04" w14:textId="77777777" w:rsidR="00924377" w:rsidRPr="002420B8" w:rsidRDefault="00924377" w:rsidP="00924377">
      <w:pPr>
        <w:pStyle w:val="ListParagraph"/>
        <w:numPr>
          <w:ilvl w:val="1"/>
          <w:numId w:val="38"/>
        </w:numPr>
        <w:jc w:val="both"/>
        <w:rPr>
          <w:rFonts w:ascii="Bookman Old Style" w:hAnsi="Bookman Old Style"/>
          <w:sz w:val="24"/>
          <w:szCs w:val="24"/>
          <w:lang w:val="pt-PT"/>
        </w:rPr>
      </w:pPr>
      <w:r w:rsidRPr="002420B8">
        <w:rPr>
          <w:rFonts w:ascii="Bookman Old Style" w:hAnsi="Bookman Old Style"/>
          <w:b/>
          <w:bCs/>
          <w:sz w:val="24"/>
          <w:szCs w:val="24"/>
          <w:lang w:val="pt-PT"/>
        </w:rPr>
        <w:t>O</w:t>
      </w:r>
      <w:r>
        <w:rPr>
          <w:rFonts w:ascii="Bookman Old Style" w:hAnsi="Bookman Old Style"/>
          <w:b/>
          <w:bCs/>
          <w:sz w:val="24"/>
          <w:szCs w:val="24"/>
          <w:lang w:val="pt-PT"/>
        </w:rPr>
        <w:t>utros Doadores</w:t>
      </w:r>
    </w:p>
    <w:p w14:paraId="261DEFB5" w14:textId="77777777" w:rsidR="00924377" w:rsidRPr="002420B8" w:rsidRDefault="00924377" w:rsidP="0092437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  <w:lang w:bidi="en-US"/>
        </w:rPr>
      </w:pPr>
    </w:p>
    <w:p w14:paraId="6581B1C4" w14:textId="77777777" w:rsidR="00924377" w:rsidRPr="002420B8" w:rsidRDefault="00924377" w:rsidP="00924377">
      <w:pPr>
        <w:pStyle w:val="xmsonormal"/>
        <w:numPr>
          <w:ilvl w:val="2"/>
          <w:numId w:val="39"/>
        </w:numPr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242424"/>
        </w:rPr>
      </w:pP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>APHRC</w:t>
      </w:r>
    </w:p>
    <w:p w14:paraId="3B8DA331" w14:textId="77777777" w:rsidR="00924377" w:rsidRPr="002420B8" w:rsidRDefault="00924377" w:rsidP="00924377">
      <w:pPr>
        <w:pStyle w:val="xmsonormal"/>
        <w:numPr>
          <w:ilvl w:val="2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242424"/>
        </w:rPr>
      </w:pP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> </w:t>
      </w:r>
      <w:r w:rsidRPr="00930B63">
        <w:rPr>
          <w:rFonts w:ascii="Bookman Old Style" w:hAnsi="Bookman Old Style"/>
          <w:lang w:bidi="en-US"/>
        </w:rPr>
        <w:t>A APHRC realizou 8 reuniões/</w:t>
      </w:r>
      <w:r>
        <w:rPr>
          <w:rFonts w:ascii="Bookman Old Style" w:hAnsi="Bookman Old Style"/>
          <w:lang w:bidi="en-US"/>
        </w:rPr>
        <w:t>sessões de formação</w:t>
      </w:r>
      <w:r w:rsidRPr="00930B63">
        <w:rPr>
          <w:rFonts w:ascii="Bookman Old Style" w:hAnsi="Bookman Old Style"/>
          <w:lang w:bidi="en-US"/>
        </w:rPr>
        <w:t xml:space="preserve"> virtuais de reforço de capacidades entre Abril de 2022 e Setembro de 2022 sobre várias </w:t>
      </w:r>
      <w:r>
        <w:rPr>
          <w:rFonts w:ascii="Bookman Old Style" w:hAnsi="Bookman Old Style"/>
          <w:lang w:bidi="en-US"/>
        </w:rPr>
        <w:t>áreas de interesse, tanto para D</w:t>
      </w:r>
      <w:r w:rsidRPr="00930B63">
        <w:rPr>
          <w:rFonts w:ascii="Bookman Old Style" w:hAnsi="Bookman Old Style"/>
          <w:lang w:bidi="en-US"/>
        </w:rPr>
        <w:t xml:space="preserve">eputados </w:t>
      </w:r>
      <w:r>
        <w:rPr>
          <w:rFonts w:ascii="Bookman Old Style" w:hAnsi="Bookman Old Style"/>
          <w:lang w:bidi="en-US"/>
        </w:rPr>
        <w:t>e</w:t>
      </w:r>
      <w:r w:rsidRPr="00930B63">
        <w:rPr>
          <w:rFonts w:ascii="Bookman Old Style" w:hAnsi="Bookman Old Style"/>
          <w:lang w:bidi="en-US"/>
        </w:rPr>
        <w:t xml:space="preserve"> pessoal dos Parlamentos </w:t>
      </w:r>
      <w:r>
        <w:rPr>
          <w:rFonts w:ascii="Bookman Old Style" w:hAnsi="Bookman Old Style"/>
          <w:lang w:bidi="en-US"/>
        </w:rPr>
        <w:t>M</w:t>
      </w:r>
      <w:r w:rsidRPr="00930B63">
        <w:rPr>
          <w:rFonts w:ascii="Bookman Old Style" w:hAnsi="Bookman Old Style"/>
          <w:lang w:bidi="en-US"/>
        </w:rPr>
        <w:t xml:space="preserve">embros como para o Secretariado. Estima-se que cada reunião tenha custado pelo menos U$5.500, </w:t>
      </w:r>
      <w:r>
        <w:rPr>
          <w:rFonts w:ascii="Bookman Old Style" w:hAnsi="Bookman Old Style"/>
          <w:lang w:bidi="en-US"/>
        </w:rPr>
        <w:t>conforme</w:t>
      </w:r>
      <w:r w:rsidRPr="00930B63">
        <w:rPr>
          <w:rFonts w:ascii="Bookman Old Style" w:hAnsi="Bookman Old Style"/>
          <w:lang w:bidi="en-US"/>
        </w:rPr>
        <w:t xml:space="preserve"> </w:t>
      </w:r>
      <w:r>
        <w:rPr>
          <w:rFonts w:ascii="Bookman Old Style" w:hAnsi="Bookman Old Style"/>
          <w:lang w:bidi="en-US"/>
        </w:rPr>
        <w:t>indicado</w:t>
      </w:r>
      <w:r w:rsidRPr="00930B63">
        <w:rPr>
          <w:rFonts w:ascii="Bookman Old Style" w:hAnsi="Bookman Old Style"/>
          <w:lang w:bidi="en-US"/>
        </w:rPr>
        <w:t xml:space="preserve"> abaixo. A contribuição total da APHRC está avaliada em U$44.000 (N$770.000). A repartição por reunião é a seguinte:</w:t>
      </w:r>
    </w:p>
    <w:p w14:paraId="43BA535C" w14:textId="77777777" w:rsidR="00924377" w:rsidRPr="002420B8" w:rsidRDefault="00924377" w:rsidP="00924377">
      <w:pPr>
        <w:pStyle w:val="xmsonormal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242424"/>
        </w:rPr>
      </w:pP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> 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  <w:t>US$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  <w:t>N$</w:t>
      </w:r>
    </w:p>
    <w:p w14:paraId="5E1CD1FA" w14:textId="77777777" w:rsidR="00924377" w:rsidRPr="002420B8" w:rsidRDefault="00924377" w:rsidP="0092437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42424"/>
          <w:bdr w:val="none" w:sz="0" w:space="0" w:color="auto" w:frame="1"/>
        </w:rPr>
      </w:pP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  <w:t>P</w:t>
      </w:r>
      <w:r>
        <w:rPr>
          <w:rFonts w:ascii="Bookman Old Style" w:hAnsi="Bookman Old Style" w:cs="Calibri"/>
          <w:color w:val="242424"/>
          <w:bdr w:val="none" w:sz="0" w:space="0" w:color="auto" w:frame="1"/>
        </w:rPr>
        <w:t>or Reun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  <w:t>P</w:t>
      </w:r>
      <w:r>
        <w:rPr>
          <w:rFonts w:ascii="Bookman Old Style" w:hAnsi="Bookman Old Style" w:cs="Calibri"/>
          <w:color w:val="242424"/>
          <w:bdr w:val="none" w:sz="0" w:space="0" w:color="auto" w:frame="1"/>
        </w:rPr>
        <w:t>or Reun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</w:p>
    <w:p w14:paraId="12B050B2" w14:textId="77777777" w:rsidR="00924377" w:rsidRPr="002420B8" w:rsidRDefault="00924377" w:rsidP="0092437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42424"/>
        </w:rPr>
      </w:pP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>Int</w:t>
      </w:r>
      <w:r>
        <w:rPr>
          <w:rFonts w:ascii="Bookman Old Style" w:hAnsi="Bookman Old Style" w:cs="Calibri"/>
          <w:color w:val="242424"/>
          <w:bdr w:val="none" w:sz="0" w:space="0" w:color="auto" w:frame="1"/>
        </w:rPr>
        <w:t>é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>rpretes (X 4)                              1,800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  <w:t>31,500</w:t>
      </w:r>
    </w:p>
    <w:p w14:paraId="11146D39" w14:textId="77777777" w:rsidR="00924377" w:rsidRPr="002420B8" w:rsidRDefault="00924377" w:rsidP="0092437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42424"/>
        </w:rPr>
      </w:pPr>
      <w:r>
        <w:rPr>
          <w:rFonts w:ascii="Bookman Old Style" w:hAnsi="Bookman Old Style" w:cs="Calibri"/>
          <w:color w:val="242424"/>
          <w:bdr w:val="none" w:sz="0" w:space="0" w:color="auto" w:frame="1"/>
        </w:rPr>
        <w:t>Pessoas de recurso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 xml:space="preserve"> (X 2)                    2,700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  <w:t>47,250</w:t>
      </w:r>
    </w:p>
    <w:p w14:paraId="57AECBCB" w14:textId="77777777" w:rsidR="00924377" w:rsidRPr="002420B8" w:rsidRDefault="00924377" w:rsidP="0092437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42424"/>
        </w:rPr>
      </w:pP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>Tra</w:t>
      </w:r>
      <w:r>
        <w:rPr>
          <w:rFonts w:ascii="Bookman Old Style" w:hAnsi="Bookman Old Style" w:cs="Calibri"/>
          <w:color w:val="242424"/>
          <w:bdr w:val="none" w:sz="0" w:space="0" w:color="auto" w:frame="1"/>
        </w:rPr>
        <w:t>dução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>                                     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u w:val="single"/>
          <w:bdr w:val="none" w:sz="0" w:space="0" w:color="auto" w:frame="1"/>
        </w:rPr>
        <w:t>1,000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u w:val="single"/>
          <w:bdr w:val="none" w:sz="0" w:space="0" w:color="auto" w:frame="1"/>
        </w:rPr>
        <w:t>17,500</w:t>
      </w:r>
    </w:p>
    <w:p w14:paraId="67CD0B67" w14:textId="77777777" w:rsidR="00924377" w:rsidRPr="002420B8" w:rsidRDefault="00924377" w:rsidP="0092437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42424"/>
        </w:rPr>
      </w:pPr>
      <w:r>
        <w:rPr>
          <w:rFonts w:ascii="Bookman Old Style" w:hAnsi="Bookman Old Style" w:cs="Calibri"/>
          <w:color w:val="242424"/>
          <w:bdr w:val="none" w:sz="0" w:space="0" w:color="auto" w:frame="1"/>
        </w:rPr>
        <w:t>Custos totais por reunião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>                 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u w:val="single"/>
          <w:bdr w:val="none" w:sz="0" w:space="0" w:color="auto" w:frame="1"/>
        </w:rPr>
        <w:t xml:space="preserve">5,500 </w:t>
      </w:r>
      <w:r w:rsidRPr="002420B8">
        <w:rPr>
          <w:rFonts w:ascii="Bookman Old Style" w:hAnsi="Bookman Old Style" w:cs="Calibri"/>
          <w:color w:val="242424"/>
          <w:bdr w:val="none" w:sz="0" w:space="0" w:color="auto" w:frame="1"/>
        </w:rPr>
        <w:tab/>
      </w:r>
      <w:r w:rsidRPr="002420B8">
        <w:rPr>
          <w:rFonts w:ascii="Bookman Old Style" w:hAnsi="Bookman Old Style" w:cs="Calibri"/>
          <w:color w:val="242424"/>
          <w:u w:val="single"/>
          <w:bdr w:val="none" w:sz="0" w:space="0" w:color="auto" w:frame="1"/>
        </w:rPr>
        <w:t>96,250</w:t>
      </w:r>
    </w:p>
    <w:p w14:paraId="403B5465" w14:textId="77777777" w:rsidR="00924377" w:rsidRPr="002420B8" w:rsidRDefault="00924377" w:rsidP="0092437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42424"/>
        </w:rPr>
      </w:pPr>
    </w:p>
    <w:p w14:paraId="3F2188B3" w14:textId="64C70E40" w:rsidR="00924377" w:rsidRPr="002420B8" w:rsidRDefault="00924377" w:rsidP="00A315B9">
      <w:pPr>
        <w:spacing w:after="0" w:line="240" w:lineRule="auto"/>
        <w:ind w:left="709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</w:pPr>
      <w:r w:rsidRPr="002420B8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 xml:space="preserve">Total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>para</w:t>
      </w:r>
      <w:r w:rsidRPr="002420B8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 xml:space="preserve"> 8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>reuniões</w:t>
      </w:r>
      <w:r w:rsidRPr="002420B8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ab/>
      </w:r>
      <w:r w:rsidRPr="002420B8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ab/>
      </w:r>
      <w:r w:rsidR="00A315B9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 xml:space="preserve"> </w:t>
      </w:r>
      <w:r w:rsidRPr="002420B8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>US$44,000</w:t>
      </w:r>
      <w:r w:rsidR="00A315B9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 xml:space="preserve">    </w:t>
      </w:r>
      <w:r w:rsidRPr="002420B8">
        <w:rPr>
          <w:rFonts w:ascii="Bookman Old Style" w:eastAsia="Times New Roman" w:hAnsi="Bookman Old Style" w:cs="Times New Roman"/>
          <w:b/>
          <w:bCs/>
          <w:sz w:val="24"/>
          <w:szCs w:val="24"/>
          <w:lang w:bidi="en-US"/>
        </w:rPr>
        <w:t>N$770,000</w:t>
      </w:r>
    </w:p>
    <w:p w14:paraId="048604FC" w14:textId="77777777" w:rsidR="00924377" w:rsidRPr="002420B8" w:rsidRDefault="00924377" w:rsidP="00924377">
      <w:pPr>
        <w:rPr>
          <w:rFonts w:ascii="Bookman Old Style" w:hAnsi="Bookman Old Style"/>
          <w:sz w:val="24"/>
          <w:szCs w:val="24"/>
        </w:rPr>
      </w:pPr>
    </w:p>
    <w:p w14:paraId="2479F5BD" w14:textId="19671998" w:rsidR="00924377" w:rsidRDefault="00924377" w:rsidP="00924377">
      <w:pPr>
        <w:pStyle w:val="ListParagraph"/>
        <w:numPr>
          <w:ilvl w:val="1"/>
          <w:numId w:val="39"/>
        </w:numPr>
        <w:spacing w:after="200" w:line="276" w:lineRule="auto"/>
        <w:jc w:val="both"/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</w:pPr>
      <w:bookmarkStart w:id="28" w:name="_Hlk117165971"/>
      <w:r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lastRenderedPageBreak/>
        <w:t xml:space="preserve">RECOMENDAÇÕES PARA </w:t>
      </w:r>
      <w:r w:rsidR="007F0C7F"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ANÁLISE</w:t>
      </w:r>
      <w:r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 xml:space="preserve"> DA </w:t>
      </w:r>
      <w:r w:rsidR="00506F76" w:rsidRPr="00A315B9"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  <w:t>ASSEMBLEIA PLENÁRIA</w:t>
      </w:r>
    </w:p>
    <w:p w14:paraId="2C6145A2" w14:textId="77777777" w:rsidR="00A315B9" w:rsidRPr="00A315B9" w:rsidRDefault="00A315B9" w:rsidP="00A315B9">
      <w:pPr>
        <w:pStyle w:val="ListParagraph"/>
        <w:spacing w:after="200" w:line="276" w:lineRule="auto"/>
        <w:ind w:left="504" w:firstLine="0"/>
        <w:jc w:val="both"/>
        <w:rPr>
          <w:rFonts w:ascii="Bookman Old Style" w:eastAsia="Calibri" w:hAnsi="Bookman Old Style" w:cs="Arial"/>
          <w:b/>
          <w:bCs/>
          <w:sz w:val="24"/>
          <w:szCs w:val="24"/>
          <w:lang w:val="pt-PT"/>
        </w:rPr>
      </w:pPr>
    </w:p>
    <w:bookmarkEnd w:id="28"/>
    <w:p w14:paraId="75D5245B" w14:textId="75236814" w:rsidR="00924377" w:rsidRPr="00A315B9" w:rsidRDefault="00924377" w:rsidP="00924377">
      <w:pPr>
        <w:pStyle w:val="ListParagraph"/>
        <w:numPr>
          <w:ilvl w:val="2"/>
          <w:numId w:val="39"/>
        </w:numPr>
        <w:spacing w:after="200" w:line="276" w:lineRule="auto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  <w:r w:rsidRPr="00A315B9">
        <w:rPr>
          <w:rFonts w:ascii="Bookman Old Style" w:hAnsi="Bookman Old Style"/>
          <w:b/>
          <w:bCs/>
          <w:sz w:val="24"/>
          <w:szCs w:val="24"/>
          <w:lang w:val="pt-PT"/>
        </w:rPr>
        <w:t xml:space="preserve">A </w:t>
      </w:r>
      <w:r w:rsidR="00506F76" w:rsidRPr="00A315B9">
        <w:rPr>
          <w:rFonts w:ascii="Bookman Old Style" w:eastAsia="Calibri" w:hAnsi="Bookman Old Style" w:cs="Arial"/>
          <w:b/>
          <w:sz w:val="24"/>
          <w:szCs w:val="24"/>
          <w:lang w:val="pt-PT"/>
        </w:rPr>
        <w:t>Assembleia Plenária</w:t>
      </w:r>
      <w:r w:rsidRPr="00A315B9">
        <w:rPr>
          <w:rFonts w:ascii="Bookman Old Style" w:hAnsi="Bookman Old Style"/>
          <w:b/>
          <w:bCs/>
          <w:sz w:val="24"/>
          <w:szCs w:val="24"/>
          <w:lang w:val="pt-PT"/>
        </w:rPr>
        <w:t xml:space="preserve"> é </w:t>
      </w:r>
      <w:r w:rsidR="00824FE8" w:rsidRPr="00A315B9">
        <w:rPr>
          <w:rFonts w:ascii="Bookman Old Style" w:hAnsi="Bookman Old Style"/>
          <w:b/>
          <w:bCs/>
          <w:sz w:val="24"/>
          <w:szCs w:val="24"/>
          <w:lang w:val="pt-PT"/>
        </w:rPr>
        <w:t>solicitada</w:t>
      </w:r>
      <w:r w:rsidRPr="00A315B9">
        <w:rPr>
          <w:rFonts w:ascii="Bookman Old Style" w:hAnsi="Bookman Old Style"/>
          <w:b/>
          <w:bCs/>
          <w:sz w:val="24"/>
          <w:szCs w:val="24"/>
          <w:lang w:val="pt-PT"/>
        </w:rPr>
        <w:t xml:space="preserve"> a tomar nota das contribuições dos doadores e parceiros de cooperação e a apresentá-las à Assembleia Plenária para apreciação.</w:t>
      </w:r>
    </w:p>
    <w:p w14:paraId="6CFBB57D" w14:textId="77777777" w:rsidR="00A315B9" w:rsidRPr="00A315B9" w:rsidRDefault="00A315B9" w:rsidP="00A315B9">
      <w:pPr>
        <w:pStyle w:val="ListParagraph"/>
        <w:spacing w:after="200" w:line="276" w:lineRule="auto"/>
        <w:ind w:firstLine="0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</w:p>
    <w:p w14:paraId="0CE0A8F4" w14:textId="02C20AC3" w:rsidR="00924377" w:rsidRPr="002420B8" w:rsidRDefault="00924377" w:rsidP="00924377">
      <w:pPr>
        <w:pStyle w:val="ListParagraph"/>
        <w:numPr>
          <w:ilvl w:val="2"/>
          <w:numId w:val="39"/>
        </w:numPr>
        <w:spacing w:after="200" w:line="276" w:lineRule="auto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  <w:r w:rsidRPr="00A315B9">
        <w:rPr>
          <w:rFonts w:ascii="Bookman Old Style" w:hAnsi="Bookman Old Style"/>
          <w:b/>
          <w:bCs/>
          <w:sz w:val="24"/>
          <w:szCs w:val="24"/>
          <w:lang w:val="pt-PT"/>
        </w:rPr>
        <w:t xml:space="preserve">A </w:t>
      </w:r>
      <w:r w:rsidR="00506F76" w:rsidRPr="00A315B9">
        <w:rPr>
          <w:rFonts w:ascii="Bookman Old Style" w:eastAsia="Calibri" w:hAnsi="Bookman Old Style" w:cs="Arial"/>
          <w:b/>
          <w:sz w:val="24"/>
          <w:szCs w:val="24"/>
          <w:lang w:val="pt-PT"/>
        </w:rPr>
        <w:t>Assembleia Plenária</w:t>
      </w:r>
      <w:r w:rsidRPr="00E204AF">
        <w:rPr>
          <w:rFonts w:ascii="Bookman Old Style" w:hAnsi="Bookman Old Style"/>
          <w:b/>
          <w:bCs/>
          <w:sz w:val="24"/>
          <w:szCs w:val="24"/>
          <w:lang w:val="pt-PT"/>
        </w:rPr>
        <w:t xml:space="preserve"> é </w:t>
      </w:r>
      <w:r w:rsidR="00824FE8" w:rsidRPr="00E204AF">
        <w:rPr>
          <w:rFonts w:ascii="Bookman Old Style" w:hAnsi="Bookman Old Style"/>
          <w:b/>
          <w:bCs/>
          <w:sz w:val="24"/>
          <w:szCs w:val="24"/>
          <w:lang w:val="pt-PT"/>
        </w:rPr>
        <w:t>solicitada</w:t>
      </w:r>
      <w:r w:rsidRPr="00E204AF">
        <w:rPr>
          <w:rFonts w:ascii="Bookman Old Style" w:hAnsi="Bookman Old Style"/>
          <w:b/>
          <w:bCs/>
          <w:sz w:val="24"/>
          <w:szCs w:val="24"/>
          <w:lang w:val="pt-PT"/>
        </w:rPr>
        <w:t xml:space="preserve"> a manifestar o seu apreço aos vários doadores e parceiros de cooperação pelo seu contínuo empenho e apoio.</w:t>
      </w:r>
    </w:p>
    <w:p w14:paraId="21BE4FB7" w14:textId="77777777" w:rsidR="00924377" w:rsidRPr="00371585" w:rsidRDefault="00924377" w:rsidP="00924377">
      <w:pPr>
        <w:rPr>
          <w:rFonts w:ascii="Bookman Old Style" w:hAnsi="Bookman Old Style"/>
          <w:b/>
          <w:bCs/>
          <w:sz w:val="20"/>
          <w:szCs w:val="20"/>
        </w:rPr>
      </w:pPr>
    </w:p>
    <w:p w14:paraId="1D04E65D" w14:textId="77777777" w:rsidR="00924377" w:rsidRPr="002420B8" w:rsidRDefault="00924377" w:rsidP="00924377">
      <w:pPr>
        <w:ind w:left="720" w:hanging="720"/>
        <w:jc w:val="both"/>
        <w:rPr>
          <w:rFonts w:ascii="Bookman Old Style" w:hAnsi="Bookman Old Style"/>
          <w:b/>
          <w:bCs/>
          <w:u w:val="single"/>
        </w:rPr>
      </w:pPr>
      <w:r w:rsidRPr="002420B8">
        <w:rPr>
          <w:rFonts w:ascii="Bookman Old Style" w:hAnsi="Bookman Old Style"/>
          <w:b/>
          <w:bCs/>
          <w:sz w:val="24"/>
          <w:szCs w:val="24"/>
        </w:rPr>
        <w:t>4.0.</w:t>
      </w:r>
      <w:r w:rsidRPr="002420B8">
        <w:rPr>
          <w:rFonts w:ascii="Bookman Old Style" w:hAnsi="Bookman Old Style"/>
          <w:b/>
          <w:bCs/>
          <w:sz w:val="24"/>
          <w:szCs w:val="24"/>
        </w:rPr>
        <w:tab/>
      </w:r>
      <w:r w:rsidRPr="00B86779">
        <w:rPr>
          <w:rFonts w:ascii="Bookman Old Style" w:hAnsi="Bookman Old Style"/>
          <w:b/>
          <w:bCs/>
          <w:sz w:val="20"/>
          <w:szCs w:val="20"/>
          <w:u w:val="single"/>
        </w:rPr>
        <w:t xml:space="preserve">ACTUALIZAÇÃO SOBRE 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O </w:t>
      </w:r>
      <w:r w:rsidRPr="00B86779">
        <w:rPr>
          <w:rFonts w:ascii="Bookman Old Style" w:hAnsi="Bookman Old Style"/>
          <w:b/>
          <w:bCs/>
          <w:sz w:val="20"/>
          <w:szCs w:val="20"/>
          <w:u w:val="single"/>
        </w:rPr>
        <w:t>SEGUIMENTO DADO ÀS RESOLUÇÕES DA ASSEMBLEIA PLENÁRIA</w:t>
      </w:r>
      <w:r w:rsidRPr="002420B8">
        <w:rPr>
          <w:rFonts w:ascii="Bookman Old Style" w:hAnsi="Bookman Old Style"/>
          <w:b/>
          <w:bCs/>
          <w:u w:val="single"/>
        </w:rPr>
        <w:t xml:space="preserve"> </w:t>
      </w:r>
    </w:p>
    <w:p w14:paraId="6006512E" w14:textId="77777777" w:rsidR="00924377" w:rsidRPr="002420B8" w:rsidRDefault="00924377" w:rsidP="00924377">
      <w:pPr>
        <w:rPr>
          <w:rFonts w:ascii="Bookman Old Style" w:hAnsi="Bookman Old Style"/>
          <w:sz w:val="24"/>
          <w:szCs w:val="24"/>
        </w:rPr>
      </w:pPr>
      <w:r w:rsidRPr="002420B8">
        <w:rPr>
          <w:rFonts w:ascii="Bookman Old Style" w:hAnsi="Bookman Old Style"/>
          <w:sz w:val="24"/>
          <w:szCs w:val="24"/>
        </w:rPr>
        <w:t>4.1.</w:t>
      </w:r>
      <w:r w:rsidRPr="002420B8">
        <w:rPr>
          <w:rFonts w:ascii="Bookman Old Style" w:hAnsi="Bookman Old Style"/>
          <w:sz w:val="24"/>
          <w:szCs w:val="24"/>
        </w:rPr>
        <w:tab/>
      </w:r>
      <w:r w:rsidRPr="0035090F">
        <w:rPr>
          <w:rFonts w:ascii="Bookman Old Style" w:hAnsi="Bookman Old Style"/>
          <w:b/>
          <w:sz w:val="24"/>
          <w:szCs w:val="24"/>
        </w:rPr>
        <w:t>Actualização sobre a criação do Fundo Fiduciário</w:t>
      </w:r>
    </w:p>
    <w:p w14:paraId="519F25C1" w14:textId="39CA4D5D" w:rsidR="00924377" w:rsidRDefault="00924377" w:rsidP="00A315B9">
      <w:pPr>
        <w:ind w:left="720"/>
        <w:jc w:val="both"/>
        <w:rPr>
          <w:rFonts w:ascii="Bookman Old Style" w:hAnsi="Bookman Old Style"/>
          <w:sz w:val="24"/>
          <w:szCs w:val="24"/>
        </w:rPr>
      </w:pPr>
      <w:r w:rsidRPr="0035090F">
        <w:rPr>
          <w:rFonts w:ascii="Bookman Old Style" w:hAnsi="Bookman Old Style"/>
          <w:sz w:val="24"/>
          <w:szCs w:val="24"/>
        </w:rPr>
        <w:t xml:space="preserve">A conclusão do processo de registo aguarda a nomeação dos </w:t>
      </w:r>
      <w:r>
        <w:rPr>
          <w:rFonts w:ascii="Bookman Old Style" w:hAnsi="Bookman Old Style"/>
          <w:sz w:val="24"/>
          <w:szCs w:val="24"/>
        </w:rPr>
        <w:t>Administradores Fiduciários</w:t>
      </w:r>
      <w:r w:rsidRPr="0035090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por parte dos</w:t>
      </w:r>
      <w:r w:rsidRPr="0035090F">
        <w:rPr>
          <w:rFonts w:ascii="Bookman Old Style" w:hAnsi="Bookman Old Style"/>
          <w:sz w:val="24"/>
          <w:szCs w:val="24"/>
        </w:rPr>
        <w:t xml:space="preserve"> Parlamentos Membros. Até à data, não houve resposta de nenhum dos Parlamentos Membros, embora o pedido de nomeações tenha sido enviado a 5 de Maio de 2022.</w:t>
      </w:r>
    </w:p>
    <w:p w14:paraId="6C86347C" w14:textId="77777777" w:rsidR="00A315B9" w:rsidRPr="00A315B9" w:rsidRDefault="00A315B9" w:rsidP="00A315B9">
      <w:pPr>
        <w:ind w:left="720"/>
        <w:jc w:val="both"/>
        <w:rPr>
          <w:rFonts w:ascii="Bookman Old Style" w:hAnsi="Bookman Old Style"/>
          <w:sz w:val="24"/>
          <w:szCs w:val="24"/>
        </w:rPr>
      </w:pPr>
    </w:p>
    <w:p w14:paraId="61783A79" w14:textId="77777777" w:rsidR="00924377" w:rsidRPr="002420B8" w:rsidRDefault="00924377" w:rsidP="00924377">
      <w:pPr>
        <w:ind w:left="720" w:hanging="720"/>
        <w:jc w:val="both"/>
        <w:rPr>
          <w:rFonts w:ascii="Bookman Old Style" w:hAnsi="Bookman Old Style"/>
          <w:b/>
          <w:bCs/>
          <w:u w:val="single"/>
        </w:rPr>
      </w:pPr>
      <w:r w:rsidRPr="002420B8">
        <w:rPr>
          <w:rFonts w:ascii="Bookman Old Style" w:hAnsi="Bookman Old Style"/>
          <w:b/>
          <w:bCs/>
        </w:rPr>
        <w:t>5.0.</w:t>
      </w:r>
      <w:r w:rsidRPr="002420B8">
        <w:rPr>
          <w:rFonts w:ascii="Bookman Old Style" w:hAnsi="Bookman Old Style"/>
          <w:b/>
          <w:bCs/>
        </w:rPr>
        <w:tab/>
      </w:r>
      <w:r w:rsidRPr="00820EEA">
        <w:rPr>
          <w:rFonts w:ascii="Bookman Old Style" w:hAnsi="Bookman Old Style"/>
          <w:b/>
          <w:bCs/>
          <w:u w:val="single"/>
        </w:rPr>
        <w:t>ACTUALIZAÇÃO DO MANUAL DE FINANÇAS E CONTABILIDADE</w:t>
      </w:r>
      <w:r w:rsidRPr="002420B8">
        <w:rPr>
          <w:rFonts w:ascii="Bookman Old Style" w:hAnsi="Bookman Old Style"/>
          <w:b/>
          <w:bCs/>
          <w:u w:val="single"/>
        </w:rPr>
        <w:t xml:space="preserve"> </w:t>
      </w:r>
      <w:r w:rsidRPr="00820EEA">
        <w:rPr>
          <w:rFonts w:ascii="Bookman Old Style" w:hAnsi="Bookman Old Style"/>
          <w:b/>
          <w:bCs/>
          <w:u w:val="single"/>
        </w:rPr>
        <w:t xml:space="preserve">REVISTO </w:t>
      </w:r>
    </w:p>
    <w:p w14:paraId="5C681A3C" w14:textId="77777777" w:rsidR="00924377" w:rsidRPr="002420B8" w:rsidRDefault="00924377" w:rsidP="00924377">
      <w:pPr>
        <w:ind w:left="720" w:hanging="720"/>
        <w:jc w:val="both"/>
        <w:rPr>
          <w:rFonts w:ascii="Bookman Old Style" w:eastAsia="Calibri" w:hAnsi="Bookman Old Style" w:cs="Arial"/>
          <w:i/>
          <w:iCs/>
          <w:sz w:val="24"/>
          <w:szCs w:val="24"/>
        </w:rPr>
      </w:pPr>
      <w:r w:rsidRPr="002420B8">
        <w:rPr>
          <w:rFonts w:ascii="Bookman Old Style" w:hAnsi="Bookman Old Style"/>
          <w:sz w:val="24"/>
          <w:szCs w:val="24"/>
        </w:rPr>
        <w:t>5.1.</w:t>
      </w:r>
      <w:r w:rsidRPr="002420B8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A Comissão Executiva</w:t>
      </w:r>
      <w:r w:rsidRPr="00B86779">
        <w:rPr>
          <w:rFonts w:ascii="Bookman Old Style" w:hAnsi="Bookman Old Style"/>
          <w:bCs/>
          <w:sz w:val="24"/>
          <w:szCs w:val="24"/>
        </w:rPr>
        <w:t xml:space="preserve"> poderá </w:t>
      </w:r>
      <w:r>
        <w:rPr>
          <w:rFonts w:ascii="Bookman Old Style" w:hAnsi="Bookman Old Style"/>
          <w:bCs/>
          <w:sz w:val="24"/>
          <w:szCs w:val="24"/>
        </w:rPr>
        <w:t>relembrar</w:t>
      </w:r>
      <w:r w:rsidRPr="00B86779">
        <w:rPr>
          <w:rFonts w:ascii="Bookman Old Style" w:hAnsi="Bookman Old Style"/>
          <w:bCs/>
          <w:sz w:val="24"/>
          <w:szCs w:val="24"/>
        </w:rPr>
        <w:t xml:space="preserve"> que o Manual de Políticas e Procedimentos Financeiros foi revisto e actualizado.</w:t>
      </w:r>
      <w:r w:rsidRPr="00820EEA">
        <w:rPr>
          <w:rFonts w:ascii="Bookman Old Style" w:hAnsi="Bookman Old Style"/>
          <w:bCs/>
          <w:i/>
          <w:sz w:val="24"/>
          <w:szCs w:val="24"/>
        </w:rPr>
        <w:t xml:space="preserve"> O Manual revisto encontra-se em anexo como Apêndice 2 (1</w:t>
      </w:r>
      <w:r w:rsidRPr="00B86779">
        <w:rPr>
          <w:rFonts w:ascii="Bookman Old Style" w:hAnsi="Bookman Old Style"/>
          <w:bCs/>
          <w:sz w:val="24"/>
          <w:szCs w:val="24"/>
        </w:rPr>
        <w:t>).</w:t>
      </w:r>
    </w:p>
    <w:p w14:paraId="20C34751" w14:textId="77777777" w:rsidR="00924377" w:rsidRPr="002420B8" w:rsidRDefault="00924377" w:rsidP="00924377">
      <w:pPr>
        <w:ind w:left="720" w:hanging="720"/>
        <w:jc w:val="both"/>
        <w:rPr>
          <w:rFonts w:ascii="Bookman Old Style" w:eastAsia="Calibri" w:hAnsi="Bookman Old Style" w:cs="Arial"/>
          <w:sz w:val="24"/>
          <w:szCs w:val="24"/>
        </w:rPr>
      </w:pPr>
      <w:r w:rsidRPr="002420B8">
        <w:rPr>
          <w:rFonts w:ascii="Bookman Old Style" w:eastAsia="Calibri" w:hAnsi="Bookman Old Style" w:cs="Arial"/>
          <w:sz w:val="24"/>
          <w:szCs w:val="24"/>
        </w:rPr>
        <w:t>5.2.</w:t>
      </w:r>
      <w:r w:rsidRPr="002420B8">
        <w:rPr>
          <w:rFonts w:ascii="Bookman Old Style" w:eastAsia="Calibri" w:hAnsi="Bookman Old Style" w:cs="Arial"/>
          <w:sz w:val="24"/>
          <w:szCs w:val="24"/>
        </w:rPr>
        <w:tab/>
      </w:r>
      <w:r w:rsidRPr="00B86779">
        <w:rPr>
          <w:rFonts w:ascii="Bookman Old Style" w:hAnsi="Bookman Old Style"/>
          <w:bCs/>
          <w:sz w:val="24"/>
          <w:szCs w:val="24"/>
        </w:rPr>
        <w:t xml:space="preserve">A política relativa às disposições financeiras indica que "As políticas são emitidas sob a autoridade da Assembleia Plenária e quaisquer </w:t>
      </w:r>
      <w:r>
        <w:rPr>
          <w:rFonts w:ascii="Bookman Old Style" w:hAnsi="Bookman Old Style"/>
          <w:bCs/>
          <w:sz w:val="24"/>
          <w:szCs w:val="24"/>
        </w:rPr>
        <w:t>alterações</w:t>
      </w:r>
      <w:r w:rsidRPr="00B86779">
        <w:rPr>
          <w:rFonts w:ascii="Bookman Old Style" w:hAnsi="Bookman Old Style"/>
          <w:bCs/>
          <w:sz w:val="24"/>
          <w:szCs w:val="24"/>
        </w:rPr>
        <w:t xml:space="preserve"> a este manual serão aprovadas pela Assembleia Plenária</w:t>
      </w:r>
      <w:r w:rsidRPr="00F15886">
        <w:rPr>
          <w:rFonts w:ascii="Bookman Old Style" w:hAnsi="Bookman Old Style"/>
          <w:bCs/>
          <w:sz w:val="24"/>
          <w:szCs w:val="24"/>
        </w:rPr>
        <w:t xml:space="preserve"> </w:t>
      </w:r>
      <w:r w:rsidRPr="00B86779">
        <w:rPr>
          <w:rFonts w:ascii="Bookman Old Style" w:hAnsi="Bookman Old Style"/>
          <w:bCs/>
          <w:sz w:val="24"/>
          <w:szCs w:val="24"/>
        </w:rPr>
        <w:t>do Fórum Parlamentar da SADC, através d</w:t>
      </w:r>
      <w:r>
        <w:rPr>
          <w:rFonts w:ascii="Bookman Old Style" w:hAnsi="Bookman Old Style"/>
          <w:bCs/>
          <w:sz w:val="24"/>
          <w:szCs w:val="24"/>
        </w:rPr>
        <w:t>a Comissão Executiva</w:t>
      </w:r>
      <w:r w:rsidRPr="00B86779">
        <w:rPr>
          <w:rFonts w:ascii="Bookman Old Style" w:hAnsi="Bookman Old Style"/>
          <w:bCs/>
          <w:sz w:val="24"/>
          <w:szCs w:val="24"/>
        </w:rPr>
        <w:t>".</w:t>
      </w:r>
      <w:r w:rsidRPr="002420B8">
        <w:t xml:space="preserve"> </w:t>
      </w:r>
    </w:p>
    <w:p w14:paraId="7E93A7E4" w14:textId="77777777" w:rsidR="00924377" w:rsidRPr="002420B8" w:rsidRDefault="00924377" w:rsidP="00924377">
      <w:pPr>
        <w:autoSpaceDE w:val="0"/>
        <w:autoSpaceDN w:val="0"/>
        <w:adjustRightInd w:val="0"/>
        <w:ind w:left="720" w:hanging="720"/>
        <w:jc w:val="both"/>
        <w:rPr>
          <w:rFonts w:ascii="Bookman Old Style" w:eastAsia="Calibri" w:hAnsi="Bookman Old Style" w:cs="Arial"/>
          <w:sz w:val="24"/>
          <w:szCs w:val="24"/>
        </w:rPr>
      </w:pPr>
      <w:r w:rsidRPr="002420B8">
        <w:rPr>
          <w:rFonts w:ascii="Bookman Old Style" w:eastAsia="Calibri" w:hAnsi="Bookman Old Style" w:cs="Arial"/>
          <w:sz w:val="24"/>
          <w:szCs w:val="24"/>
        </w:rPr>
        <w:t>5.3.</w:t>
      </w:r>
      <w:r w:rsidRPr="002420B8">
        <w:rPr>
          <w:rFonts w:ascii="Bookman Old Style" w:eastAsia="Calibri" w:hAnsi="Bookman Old Style" w:cs="Arial"/>
          <w:sz w:val="24"/>
          <w:szCs w:val="24"/>
        </w:rPr>
        <w:tab/>
      </w:r>
      <w:r w:rsidRPr="00B86779">
        <w:rPr>
          <w:rFonts w:ascii="Bookman Old Style" w:hAnsi="Bookman Old Style"/>
          <w:bCs/>
          <w:sz w:val="24"/>
          <w:szCs w:val="24"/>
        </w:rPr>
        <w:t xml:space="preserve">As disposições que já </w:t>
      </w:r>
      <w:r>
        <w:rPr>
          <w:rFonts w:ascii="Bookman Old Style" w:hAnsi="Bookman Old Style"/>
          <w:bCs/>
          <w:sz w:val="24"/>
          <w:szCs w:val="24"/>
        </w:rPr>
        <w:t>foram aprovadas e implementadas</w:t>
      </w:r>
      <w:r w:rsidRPr="00B86779">
        <w:rPr>
          <w:rFonts w:ascii="Bookman Old Style" w:hAnsi="Bookman Old Style"/>
          <w:bCs/>
          <w:sz w:val="24"/>
          <w:szCs w:val="24"/>
        </w:rPr>
        <w:t xml:space="preserve"> foram entretanto incorporadas no manual </w:t>
      </w:r>
      <w:r>
        <w:rPr>
          <w:rFonts w:ascii="Bookman Old Style" w:hAnsi="Bookman Old Style"/>
          <w:bCs/>
          <w:sz w:val="24"/>
          <w:szCs w:val="24"/>
        </w:rPr>
        <w:t>alterado</w:t>
      </w:r>
      <w:r w:rsidRPr="00B86779">
        <w:rPr>
          <w:rFonts w:ascii="Bookman Old Style" w:hAnsi="Bookman Old Style"/>
          <w:bCs/>
          <w:sz w:val="24"/>
          <w:szCs w:val="24"/>
        </w:rPr>
        <w:t xml:space="preserve">. Estas não estão a ser submetidas de novo </w:t>
      </w:r>
      <w:r>
        <w:rPr>
          <w:rFonts w:ascii="Bookman Old Style" w:hAnsi="Bookman Old Style"/>
          <w:bCs/>
          <w:sz w:val="24"/>
          <w:szCs w:val="24"/>
        </w:rPr>
        <w:t>a</w:t>
      </w:r>
      <w:r w:rsidRPr="00B86779">
        <w:rPr>
          <w:rFonts w:ascii="Bookman Old Style" w:hAnsi="Bookman Old Style"/>
          <w:bCs/>
          <w:sz w:val="24"/>
          <w:szCs w:val="24"/>
        </w:rPr>
        <w:t xml:space="preserve"> aprovação. Por exemplo, os Termos de Referência revistos d</w:t>
      </w:r>
      <w:r>
        <w:rPr>
          <w:rFonts w:ascii="Bookman Old Style" w:hAnsi="Bookman Old Style"/>
          <w:bCs/>
          <w:sz w:val="24"/>
          <w:szCs w:val="24"/>
        </w:rPr>
        <w:t>a Comissão Executiva</w:t>
      </w:r>
      <w:r w:rsidRPr="00B86779">
        <w:rPr>
          <w:rFonts w:ascii="Bookman Old Style" w:hAnsi="Bookman Old Style"/>
          <w:bCs/>
          <w:sz w:val="24"/>
          <w:szCs w:val="24"/>
        </w:rPr>
        <w:t xml:space="preserve"> para </w:t>
      </w:r>
      <w:r>
        <w:rPr>
          <w:rFonts w:ascii="Bookman Old Style" w:hAnsi="Bookman Old Style"/>
          <w:bCs/>
          <w:sz w:val="24"/>
          <w:szCs w:val="24"/>
        </w:rPr>
        <w:t>integrar</w:t>
      </w:r>
      <w:r w:rsidRPr="00B86779">
        <w:rPr>
          <w:rFonts w:ascii="Bookman Old Style" w:hAnsi="Bookman Old Style"/>
          <w:bCs/>
          <w:sz w:val="24"/>
          <w:szCs w:val="24"/>
        </w:rPr>
        <w:t xml:space="preserve"> funções de um Comi</w:t>
      </w:r>
      <w:r>
        <w:rPr>
          <w:rFonts w:ascii="Bookman Old Style" w:hAnsi="Bookman Old Style"/>
          <w:bCs/>
          <w:sz w:val="24"/>
          <w:szCs w:val="24"/>
        </w:rPr>
        <w:t>té</w:t>
      </w:r>
      <w:r w:rsidRPr="00B86779">
        <w:rPr>
          <w:rFonts w:ascii="Bookman Old Style" w:hAnsi="Bookman Old Style"/>
          <w:bCs/>
          <w:sz w:val="24"/>
          <w:szCs w:val="24"/>
        </w:rPr>
        <w:t xml:space="preserve"> de Auditoria, a adopção da Política de Aquisições da </w:t>
      </w:r>
      <w:r>
        <w:rPr>
          <w:rFonts w:ascii="Bookman Old Style" w:hAnsi="Bookman Old Style"/>
          <w:bCs/>
          <w:sz w:val="24"/>
          <w:szCs w:val="24"/>
        </w:rPr>
        <w:t>Sida</w:t>
      </w:r>
      <w:r w:rsidRPr="00B86779">
        <w:rPr>
          <w:rFonts w:ascii="Bookman Old Style" w:hAnsi="Bookman Old Style"/>
          <w:bCs/>
          <w:sz w:val="24"/>
          <w:szCs w:val="24"/>
        </w:rPr>
        <w:t>, a Política de Gestão de Riscos e a Política de Cartões de Crédito.</w:t>
      </w:r>
      <w:r w:rsidRPr="002420B8">
        <w:rPr>
          <w:rFonts w:ascii="Bookman Old Style" w:eastAsia="Calibri" w:hAnsi="Bookman Old Style" w:cs="Arial"/>
          <w:sz w:val="24"/>
          <w:szCs w:val="24"/>
        </w:rPr>
        <w:t xml:space="preserve"> </w:t>
      </w:r>
    </w:p>
    <w:p w14:paraId="019CE23F" w14:textId="77777777" w:rsidR="00924377" w:rsidRPr="002420B8" w:rsidRDefault="00924377" w:rsidP="00924377">
      <w:pPr>
        <w:ind w:left="720" w:hanging="720"/>
        <w:jc w:val="both"/>
        <w:rPr>
          <w:rFonts w:ascii="Bookman Old Style" w:eastAsia="Calibri" w:hAnsi="Bookman Old Style" w:cs="Arial"/>
          <w:sz w:val="24"/>
          <w:szCs w:val="24"/>
        </w:rPr>
      </w:pPr>
      <w:r w:rsidRPr="002420B8">
        <w:rPr>
          <w:rFonts w:ascii="Bookman Old Style" w:eastAsia="Calibri" w:hAnsi="Bookman Old Style" w:cs="Arial"/>
          <w:sz w:val="24"/>
          <w:szCs w:val="24"/>
        </w:rPr>
        <w:t>5.4.</w:t>
      </w:r>
      <w:r w:rsidRPr="002420B8">
        <w:rPr>
          <w:rFonts w:ascii="Bookman Old Style" w:eastAsia="Calibri" w:hAnsi="Bookman Old Style" w:cs="Arial"/>
          <w:sz w:val="24"/>
          <w:szCs w:val="24"/>
        </w:rPr>
        <w:tab/>
      </w:r>
      <w:r w:rsidRPr="00B86779">
        <w:rPr>
          <w:rFonts w:ascii="Bookman Old Style" w:hAnsi="Bookman Old Style"/>
          <w:bCs/>
          <w:sz w:val="24"/>
          <w:szCs w:val="24"/>
        </w:rPr>
        <w:t>Vale a pena notar o seguinte:</w:t>
      </w:r>
    </w:p>
    <w:p w14:paraId="7AA04DA5" w14:textId="77777777" w:rsidR="00924377" w:rsidRPr="00A315B9" w:rsidRDefault="00924377" w:rsidP="00A315B9">
      <w:pPr>
        <w:pStyle w:val="ListParagraph"/>
        <w:numPr>
          <w:ilvl w:val="1"/>
          <w:numId w:val="45"/>
        </w:numPr>
        <w:ind w:left="1134" w:hanging="425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  <w:r w:rsidRPr="00E204AF">
        <w:rPr>
          <w:rFonts w:ascii="Bookman Old Style" w:hAnsi="Bookman Old Style"/>
          <w:sz w:val="24"/>
          <w:szCs w:val="24"/>
          <w:lang w:val="pt-PT"/>
        </w:rPr>
        <w:t xml:space="preserve">As alterações incluem uma actualização das políticas e práticas contabilísticas globais revistas relevantes, incluindo o aditamento de uma política contabilística que não estava incluída anteriormente. Por exemplo: Política de Imparidade de Activos em 17.5. As disposições relativas a pagamentos e receitas foram igualmente alteradas de modo reflectir o sistema actual em que todos os pagamentos são efectuados por via electrónica, uma vez </w:t>
      </w:r>
      <w:r w:rsidRPr="00E204AF">
        <w:rPr>
          <w:rFonts w:ascii="Bookman Old Style" w:hAnsi="Bookman Old Style"/>
          <w:sz w:val="24"/>
          <w:szCs w:val="24"/>
          <w:lang w:val="pt-PT"/>
        </w:rPr>
        <w:lastRenderedPageBreak/>
        <w:t>que os bancos já não permitem a utilização de cheques. Isto inclui processos actualizados e pormenorizados a serem seguidos, incluindo a separação de funções.</w:t>
      </w:r>
    </w:p>
    <w:p w14:paraId="1A00FF88" w14:textId="77777777" w:rsidR="00A315B9" w:rsidRPr="002420B8" w:rsidRDefault="00A315B9" w:rsidP="00A315B9">
      <w:pPr>
        <w:pStyle w:val="ListParagraph"/>
        <w:ind w:left="1134" w:firstLine="0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</w:p>
    <w:p w14:paraId="72CFAD13" w14:textId="77777777" w:rsidR="00924377" w:rsidRPr="00A315B9" w:rsidRDefault="00924377" w:rsidP="00A315B9">
      <w:pPr>
        <w:pStyle w:val="ListParagraph"/>
        <w:numPr>
          <w:ilvl w:val="1"/>
          <w:numId w:val="45"/>
        </w:numPr>
        <w:ind w:left="1134" w:hanging="425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  <w:r w:rsidRPr="00E204AF">
        <w:rPr>
          <w:rFonts w:ascii="Bookman Old Style" w:hAnsi="Bookman Old Style"/>
          <w:sz w:val="24"/>
          <w:szCs w:val="24"/>
          <w:lang w:val="pt-PT"/>
        </w:rPr>
        <w:t>As disposições foram revistas para se conciliarem com a actual Estrutura Organizativa e para incorporarem todas as alterações às políticas relevantes.</w:t>
      </w:r>
    </w:p>
    <w:p w14:paraId="48B47993" w14:textId="77777777" w:rsidR="00A315B9" w:rsidRPr="00A315B9" w:rsidRDefault="00A315B9" w:rsidP="00A315B9">
      <w:pPr>
        <w:ind w:left="1134" w:hanging="425"/>
        <w:jc w:val="both"/>
        <w:rPr>
          <w:rFonts w:ascii="Bookman Old Style" w:eastAsia="Calibri" w:hAnsi="Bookman Old Style" w:cs="Arial"/>
          <w:sz w:val="24"/>
          <w:szCs w:val="24"/>
        </w:rPr>
      </w:pPr>
    </w:p>
    <w:p w14:paraId="242F9A21" w14:textId="77777777" w:rsidR="00924377" w:rsidRPr="00A315B9" w:rsidRDefault="00924377" w:rsidP="00A315B9">
      <w:pPr>
        <w:pStyle w:val="ListParagraph"/>
        <w:numPr>
          <w:ilvl w:val="1"/>
          <w:numId w:val="45"/>
        </w:numPr>
        <w:ind w:left="1134" w:hanging="425"/>
        <w:jc w:val="both"/>
        <w:rPr>
          <w:rFonts w:ascii="Bookman Old Style" w:eastAsia="Calibri" w:hAnsi="Bookman Old Style" w:cs="Arial"/>
          <w:sz w:val="24"/>
          <w:szCs w:val="24"/>
          <w:lang w:val="pt-PT"/>
        </w:rPr>
      </w:pPr>
      <w:r w:rsidRPr="00E204AF">
        <w:rPr>
          <w:rFonts w:ascii="Bookman Old Style" w:hAnsi="Bookman Old Style"/>
          <w:sz w:val="24"/>
          <w:szCs w:val="24"/>
          <w:lang w:val="pt-PT"/>
        </w:rPr>
        <w:t xml:space="preserve">As disposições relativas à autoridade a quem é conferido o poder de assinatura e as limitações em matéria de aquisições e contas bancárias permanecem inalteradas, excepto no que diz respeito ao seu alinhamento com a estrutura actual de modo a reflectir os títulos actuais das autoridades a quem é conferido o podr de assinatura. </w:t>
      </w:r>
    </w:p>
    <w:p w14:paraId="34724E19" w14:textId="77777777" w:rsidR="00A315B9" w:rsidRPr="00A315B9" w:rsidRDefault="00A315B9" w:rsidP="00A315B9">
      <w:pPr>
        <w:ind w:left="1134" w:hanging="425"/>
        <w:jc w:val="both"/>
        <w:rPr>
          <w:rFonts w:ascii="Bookman Old Style" w:eastAsia="Calibri" w:hAnsi="Bookman Old Style" w:cs="Arial"/>
          <w:sz w:val="24"/>
          <w:szCs w:val="24"/>
        </w:rPr>
      </w:pPr>
    </w:p>
    <w:p w14:paraId="5138B0F0" w14:textId="77777777" w:rsidR="00924377" w:rsidRPr="00A315B9" w:rsidRDefault="00924377" w:rsidP="00A315B9">
      <w:pPr>
        <w:pStyle w:val="ListParagraph"/>
        <w:numPr>
          <w:ilvl w:val="1"/>
          <w:numId w:val="45"/>
        </w:numPr>
        <w:ind w:left="1134" w:hanging="425"/>
        <w:jc w:val="both"/>
        <w:rPr>
          <w:rFonts w:ascii="Bookman Old Style" w:hAnsi="Bookman Old Style"/>
          <w:b/>
          <w:bCs/>
          <w:sz w:val="24"/>
          <w:szCs w:val="24"/>
          <w:lang w:val="pt-PT"/>
        </w:rPr>
      </w:pPr>
      <w:r w:rsidRPr="00E204AF">
        <w:rPr>
          <w:rFonts w:ascii="Bookman Old Style" w:hAnsi="Bookman Old Style"/>
          <w:sz w:val="24"/>
          <w:szCs w:val="24"/>
          <w:lang w:val="pt-PT"/>
        </w:rPr>
        <w:t>É introduzida a seguinte alteração específica:</w:t>
      </w:r>
    </w:p>
    <w:p w14:paraId="78901D0F" w14:textId="77777777" w:rsidR="00A315B9" w:rsidRPr="00A315B9" w:rsidRDefault="00A315B9" w:rsidP="00A315B9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6E8D5EF" w14:textId="77777777" w:rsidR="00924377" w:rsidRPr="002420B8" w:rsidRDefault="00924377" w:rsidP="00924377">
      <w:pPr>
        <w:pStyle w:val="ListParagraph"/>
        <w:ind w:left="1440" w:firstLine="0"/>
        <w:jc w:val="both"/>
        <w:rPr>
          <w:rFonts w:ascii="Bookman Old Style" w:hAnsi="Bookman Old Style"/>
          <w:b/>
          <w:bCs/>
          <w:sz w:val="24"/>
          <w:szCs w:val="24"/>
          <w:lang w:val="pt-PT"/>
        </w:rPr>
      </w:pPr>
      <w:r w:rsidRPr="00E204AF">
        <w:rPr>
          <w:rFonts w:ascii="Bookman Old Style" w:hAnsi="Bookman Old Style"/>
          <w:b/>
          <w:sz w:val="24"/>
          <w:szCs w:val="24"/>
          <w:lang w:val="pt-PT"/>
        </w:rPr>
        <w:t>“1.5. Actualização do Manual</w:t>
      </w:r>
      <w:r w:rsidRPr="002420B8">
        <w:rPr>
          <w:rFonts w:ascii="Bookman Old Style" w:hAnsi="Bookman Old Style"/>
          <w:b/>
          <w:bCs/>
          <w:sz w:val="24"/>
          <w:szCs w:val="24"/>
          <w:lang w:val="pt-PT"/>
        </w:rPr>
        <w:t xml:space="preserve"> </w:t>
      </w:r>
    </w:p>
    <w:p w14:paraId="2D63F722" w14:textId="77777777" w:rsidR="00924377" w:rsidRDefault="00924377" w:rsidP="00924377">
      <w:pPr>
        <w:ind w:left="1440"/>
        <w:jc w:val="both"/>
        <w:rPr>
          <w:rFonts w:ascii="Bookman Old Style" w:hAnsi="Bookman Old Style"/>
          <w:sz w:val="24"/>
          <w:szCs w:val="24"/>
        </w:rPr>
      </w:pPr>
      <w:r w:rsidRPr="00B86779">
        <w:rPr>
          <w:rFonts w:ascii="Bookman Old Style" w:hAnsi="Bookman Old Style"/>
          <w:sz w:val="24"/>
          <w:szCs w:val="24"/>
        </w:rPr>
        <w:t>Como o Fórum é uma entidade relativamente estável cuj</w:t>
      </w:r>
      <w:r>
        <w:rPr>
          <w:rFonts w:ascii="Bookman Old Style" w:hAnsi="Bookman Old Style"/>
          <w:sz w:val="24"/>
          <w:szCs w:val="24"/>
        </w:rPr>
        <w:t>a</w:t>
      </w:r>
      <w:r w:rsidRPr="00B86779">
        <w:rPr>
          <w:rFonts w:ascii="Bookman Old Style" w:hAnsi="Bookman Old Style"/>
          <w:sz w:val="24"/>
          <w:szCs w:val="24"/>
        </w:rPr>
        <w:t xml:space="preserve">s </w:t>
      </w:r>
      <w:r>
        <w:rPr>
          <w:rFonts w:ascii="Bookman Old Style" w:hAnsi="Bookman Old Style"/>
          <w:sz w:val="24"/>
          <w:szCs w:val="24"/>
        </w:rPr>
        <w:t>actividades</w:t>
      </w:r>
      <w:r w:rsidRPr="00B86779">
        <w:rPr>
          <w:rFonts w:ascii="Bookman Old Style" w:hAnsi="Bookman Old Style"/>
          <w:sz w:val="24"/>
          <w:szCs w:val="24"/>
        </w:rPr>
        <w:t xml:space="preserve"> e transacções financeiras </w:t>
      </w:r>
      <w:r>
        <w:rPr>
          <w:rFonts w:ascii="Bookman Old Style" w:hAnsi="Bookman Old Style"/>
          <w:sz w:val="24"/>
          <w:szCs w:val="24"/>
        </w:rPr>
        <w:t>conexas</w:t>
      </w:r>
      <w:r w:rsidRPr="00B86779">
        <w:rPr>
          <w:rFonts w:ascii="Bookman Old Style" w:hAnsi="Bookman Old Style"/>
          <w:sz w:val="24"/>
          <w:szCs w:val="24"/>
        </w:rPr>
        <w:t xml:space="preserve"> não mudam </w:t>
      </w:r>
      <w:r>
        <w:rPr>
          <w:rFonts w:ascii="Bookman Old Style" w:hAnsi="Bookman Old Style"/>
          <w:sz w:val="24"/>
          <w:szCs w:val="24"/>
        </w:rPr>
        <w:t>com frequência</w:t>
      </w:r>
      <w:r w:rsidRPr="00B86779">
        <w:rPr>
          <w:rFonts w:ascii="Bookman Old Style" w:hAnsi="Bookman Old Style"/>
          <w:sz w:val="24"/>
          <w:szCs w:val="24"/>
        </w:rPr>
        <w:t xml:space="preserve">, este manual será sujeito a actualização </w:t>
      </w:r>
      <w:r>
        <w:rPr>
          <w:rFonts w:ascii="Bookman Old Style" w:hAnsi="Bookman Old Style"/>
          <w:sz w:val="24"/>
          <w:szCs w:val="24"/>
        </w:rPr>
        <w:t>em</w:t>
      </w:r>
      <w:r w:rsidRPr="00B86779">
        <w:rPr>
          <w:rFonts w:ascii="Bookman Old Style" w:hAnsi="Bookman Old Style"/>
          <w:sz w:val="24"/>
          <w:szCs w:val="24"/>
        </w:rPr>
        <w:t xml:space="preserve"> intervalos de cinco (05) anos, </w:t>
      </w:r>
      <w:r>
        <w:rPr>
          <w:rFonts w:ascii="Bookman Old Style" w:hAnsi="Bookman Old Style"/>
          <w:sz w:val="24"/>
          <w:szCs w:val="24"/>
        </w:rPr>
        <w:t>período</w:t>
      </w:r>
      <w:r w:rsidRPr="00B86779">
        <w:rPr>
          <w:rFonts w:ascii="Bookman Old Style" w:hAnsi="Bookman Old Style"/>
          <w:sz w:val="24"/>
          <w:szCs w:val="24"/>
        </w:rPr>
        <w:t xml:space="preserve"> em que se prevê que o Fórum te</w:t>
      </w:r>
      <w:r>
        <w:rPr>
          <w:rFonts w:ascii="Bookman Old Style" w:hAnsi="Bookman Old Style"/>
          <w:sz w:val="24"/>
          <w:szCs w:val="24"/>
        </w:rPr>
        <w:t>nha</w:t>
      </w:r>
      <w:r w:rsidRPr="00B86779">
        <w:rPr>
          <w:rFonts w:ascii="Bookman Old Style" w:hAnsi="Bookman Old Style"/>
          <w:sz w:val="24"/>
          <w:szCs w:val="24"/>
        </w:rPr>
        <w:t xml:space="preserve"> acumulado decisões substanciais</w:t>
      </w:r>
      <w:r>
        <w:rPr>
          <w:rFonts w:ascii="Bookman Old Style" w:hAnsi="Bookman Old Style"/>
          <w:sz w:val="24"/>
          <w:szCs w:val="24"/>
        </w:rPr>
        <w:t xml:space="preserve"> por parte da</w:t>
      </w:r>
      <w:r w:rsidRPr="00B8677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Comissão Executiva</w:t>
      </w:r>
      <w:r w:rsidRPr="00B86779">
        <w:rPr>
          <w:rFonts w:ascii="Bookman Old Style" w:hAnsi="Bookman Old Style"/>
          <w:bCs/>
          <w:sz w:val="24"/>
          <w:szCs w:val="24"/>
        </w:rPr>
        <w:t xml:space="preserve"> </w:t>
      </w:r>
      <w:r w:rsidRPr="00B86779">
        <w:rPr>
          <w:rFonts w:ascii="Bookman Old Style" w:hAnsi="Bookman Old Style"/>
          <w:sz w:val="24"/>
          <w:szCs w:val="24"/>
        </w:rPr>
        <w:t>/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86779">
        <w:rPr>
          <w:rFonts w:ascii="Bookman Old Style" w:hAnsi="Bookman Old Style"/>
          <w:sz w:val="24"/>
          <w:szCs w:val="24"/>
        </w:rPr>
        <w:t xml:space="preserve">Assembléia Plenária para </w:t>
      </w:r>
      <w:r>
        <w:rPr>
          <w:rFonts w:ascii="Bookman Old Style" w:hAnsi="Bookman Old Style"/>
          <w:sz w:val="24"/>
          <w:szCs w:val="24"/>
        </w:rPr>
        <w:t>justificar</w:t>
      </w:r>
      <w:r w:rsidRPr="00B86779">
        <w:rPr>
          <w:rFonts w:ascii="Bookman Old Style" w:hAnsi="Bookman Old Style"/>
          <w:sz w:val="24"/>
          <w:szCs w:val="24"/>
        </w:rPr>
        <w:t xml:space="preserve"> a actualização".</w:t>
      </w:r>
    </w:p>
    <w:p w14:paraId="423A94C5" w14:textId="77777777" w:rsidR="00A315B9" w:rsidRPr="002420B8" w:rsidRDefault="00A315B9" w:rsidP="00924377">
      <w:pPr>
        <w:ind w:left="1440"/>
        <w:jc w:val="both"/>
        <w:rPr>
          <w:rFonts w:ascii="Bookman Old Style" w:hAnsi="Bookman Old Style"/>
          <w:sz w:val="24"/>
          <w:szCs w:val="24"/>
        </w:rPr>
      </w:pPr>
    </w:p>
    <w:p w14:paraId="5476E14F" w14:textId="43378B8D" w:rsidR="00924377" w:rsidRPr="002420B8" w:rsidRDefault="00924377" w:rsidP="00924377">
      <w:pPr>
        <w:spacing w:after="200" w:line="276" w:lineRule="auto"/>
        <w:ind w:left="720" w:hanging="720"/>
        <w:jc w:val="both"/>
        <w:rPr>
          <w:rFonts w:ascii="Bookman Old Style" w:eastAsia="Calibri" w:hAnsi="Bookman Old Style" w:cs="Arial"/>
          <w:b/>
          <w:bCs/>
          <w:sz w:val="24"/>
          <w:szCs w:val="24"/>
        </w:rPr>
      </w:pPr>
      <w:r w:rsidRPr="002420B8">
        <w:rPr>
          <w:rFonts w:ascii="Bookman Old Style" w:hAnsi="Bookman Old Style"/>
          <w:b/>
          <w:bCs/>
          <w:sz w:val="24"/>
          <w:szCs w:val="24"/>
        </w:rPr>
        <w:t>5.5.</w:t>
      </w:r>
      <w:r w:rsidRPr="002420B8">
        <w:rPr>
          <w:rFonts w:ascii="Bookman Old Style" w:hAnsi="Bookman Old Style"/>
          <w:b/>
          <w:bCs/>
          <w:sz w:val="24"/>
          <w:szCs w:val="24"/>
        </w:rPr>
        <w:tab/>
      </w:r>
      <w:r w:rsidRPr="00B86779">
        <w:rPr>
          <w:rFonts w:ascii="Bookman Old Style" w:hAnsi="Bookman Old Style"/>
          <w:b/>
          <w:bCs/>
          <w:sz w:val="24"/>
          <w:szCs w:val="24"/>
        </w:rPr>
        <w:t xml:space="preserve">RECOMENDAÇÕES PARA </w:t>
      </w:r>
      <w:r w:rsidR="00CF6C42">
        <w:rPr>
          <w:rFonts w:ascii="Bookman Old Style" w:hAnsi="Bookman Old Style"/>
          <w:b/>
          <w:bCs/>
          <w:sz w:val="24"/>
          <w:szCs w:val="24"/>
        </w:rPr>
        <w:t>ANÁLISE</w:t>
      </w:r>
      <w:r w:rsidRPr="00B86779">
        <w:rPr>
          <w:rFonts w:ascii="Bookman Old Style" w:hAnsi="Bookman Old Style"/>
          <w:b/>
          <w:bCs/>
          <w:sz w:val="24"/>
          <w:szCs w:val="24"/>
        </w:rPr>
        <w:t xml:space="preserve"> D</w:t>
      </w:r>
      <w:r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="00252FDC">
        <w:rPr>
          <w:rFonts w:ascii="Bookman Old Style" w:hAnsi="Bookman Old Style"/>
          <w:b/>
          <w:bCs/>
          <w:sz w:val="24"/>
          <w:szCs w:val="24"/>
        </w:rPr>
        <w:t>ASSEMBLEIA PLENÁRIA</w:t>
      </w:r>
    </w:p>
    <w:p w14:paraId="1EEA95BF" w14:textId="3AB5D6B0" w:rsidR="00CA0CD4" w:rsidRPr="00501883" w:rsidRDefault="00924377" w:rsidP="00A315B9">
      <w:pPr>
        <w:spacing w:after="200" w:line="276" w:lineRule="auto"/>
        <w:ind w:left="709"/>
        <w:contextualSpacing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="00252FDC" w:rsidRPr="00A315B9">
        <w:rPr>
          <w:rFonts w:ascii="Bookman Old Style" w:eastAsia="Calibri" w:hAnsi="Bookman Old Style" w:cs="Arial"/>
          <w:b/>
          <w:sz w:val="24"/>
          <w:szCs w:val="24"/>
        </w:rPr>
        <w:t>Assembleia Plenária</w:t>
      </w:r>
      <w:r>
        <w:rPr>
          <w:rFonts w:ascii="Bookman Old Style" w:hAnsi="Bookman Old Style"/>
          <w:b/>
          <w:bCs/>
          <w:sz w:val="24"/>
          <w:szCs w:val="24"/>
        </w:rPr>
        <w:t xml:space="preserve"> é </w:t>
      </w:r>
      <w:r w:rsidR="00322240">
        <w:rPr>
          <w:rFonts w:ascii="Bookman Old Style" w:hAnsi="Bookman Old Style"/>
          <w:b/>
          <w:bCs/>
          <w:sz w:val="24"/>
          <w:szCs w:val="24"/>
        </w:rPr>
        <w:t>solicitada</w:t>
      </w:r>
      <w:r w:rsidRPr="00B86779">
        <w:rPr>
          <w:rFonts w:ascii="Bookman Old Style" w:hAnsi="Bookman Old Style"/>
          <w:b/>
          <w:bCs/>
          <w:sz w:val="24"/>
          <w:szCs w:val="24"/>
        </w:rPr>
        <w:t xml:space="preserve"> a tomar nota da finalização da revisão do Manual de Políticas e Procedimentos Financeiros</w:t>
      </w:r>
      <w:r w:rsidR="00252FDC">
        <w:rPr>
          <w:rFonts w:ascii="Bookman Old Style" w:hAnsi="Bookman Old Style"/>
          <w:b/>
          <w:bCs/>
          <w:sz w:val="24"/>
          <w:szCs w:val="24"/>
        </w:rPr>
        <w:t>.</w:t>
      </w:r>
    </w:p>
    <w:sectPr w:rsidR="00CA0CD4" w:rsidRPr="00501883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B5DE" w14:textId="77777777" w:rsidR="008C1A2C" w:rsidRDefault="008C1A2C">
      <w:pPr>
        <w:spacing w:after="0" w:line="240" w:lineRule="auto"/>
      </w:pPr>
      <w:r>
        <w:separator/>
      </w:r>
    </w:p>
  </w:endnote>
  <w:endnote w:type="continuationSeparator" w:id="0">
    <w:p w14:paraId="00E13E2F" w14:textId="77777777" w:rsidR="008C1A2C" w:rsidRDefault="008C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OldStyle-Bold">
    <w:altName w:val="Cambria"/>
    <w:panose1 w:val="00000000000000000000"/>
    <w:charset w:val="00"/>
    <w:family w:val="roman"/>
    <w:notTrueType/>
    <w:pitch w:val="default"/>
  </w:font>
  <w:font w:name="BookmanOldStyle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sz w:val="20"/>
        <w:szCs w:val="20"/>
      </w:rPr>
      <w:id w:val="1964852840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253174" w14:textId="51E605DF" w:rsidR="00DD0D83" w:rsidRDefault="00DD0D83" w:rsidP="003C5351">
            <w:pPr>
              <w:pStyle w:val="Footer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436BCD">
              <w:rPr>
                <w:rFonts w:ascii="Bookman Old Style" w:hAnsi="Bookman Old Style"/>
                <w:sz w:val="20"/>
                <w:szCs w:val="20"/>
              </w:rPr>
              <w:t>P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ágina </w:t>
            </w:r>
            <w:r w:rsidRPr="00436BCD">
              <w:rPr>
                <w:rFonts w:ascii="Bookman Old Style" w:hAnsi="Bookman Old Style"/>
                <w:sz w:val="20"/>
                <w:szCs w:val="20"/>
              </w:rPr>
              <w:fldChar w:fldCharType="begin"/>
            </w:r>
            <w:r w:rsidRPr="00436BCD">
              <w:rPr>
                <w:rFonts w:ascii="Bookman Old Style" w:hAnsi="Bookman Old Style"/>
                <w:sz w:val="20"/>
                <w:szCs w:val="20"/>
              </w:rPr>
              <w:instrText xml:space="preserve"> PAGE </w:instrText>
            </w:r>
            <w:r w:rsidRPr="00436BCD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="00322240">
              <w:rPr>
                <w:rFonts w:ascii="Bookman Old Style" w:hAnsi="Bookman Old Style"/>
                <w:sz w:val="20"/>
                <w:szCs w:val="20"/>
              </w:rPr>
              <w:t>22</w:t>
            </w:r>
            <w:r w:rsidRPr="00436BCD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r w:rsidRPr="00436BC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de</w:t>
            </w:r>
            <w:r w:rsidRPr="00436BC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436BCD">
              <w:rPr>
                <w:rFonts w:ascii="Bookman Old Style" w:hAnsi="Bookman Old Style"/>
                <w:sz w:val="20"/>
                <w:szCs w:val="20"/>
              </w:rPr>
              <w:fldChar w:fldCharType="begin"/>
            </w:r>
            <w:r w:rsidRPr="00436BCD">
              <w:rPr>
                <w:rFonts w:ascii="Bookman Old Style" w:hAnsi="Bookman Old Style"/>
                <w:sz w:val="20"/>
                <w:szCs w:val="20"/>
              </w:rPr>
              <w:instrText xml:space="preserve"> NUMPAGES  </w:instrText>
            </w:r>
            <w:r w:rsidRPr="00436BCD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="00322240">
              <w:rPr>
                <w:rFonts w:ascii="Bookman Old Style" w:hAnsi="Bookman Old Style"/>
                <w:sz w:val="20"/>
                <w:szCs w:val="20"/>
              </w:rPr>
              <w:t>23</w:t>
            </w:r>
            <w:r w:rsidRPr="00436BCD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2D5FE2C" w14:textId="5F51CE6C" w:rsidR="00DD0D83" w:rsidRPr="00436BCD" w:rsidRDefault="00DD0D83" w:rsidP="00FD2E5E">
            <w:pPr>
              <w:pStyle w:val="Footer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01883">
              <w:rPr>
                <w:rFonts w:ascii="Bookman Old Style" w:hAnsi="Bookman Old Style"/>
                <w:sz w:val="14"/>
                <w:szCs w:val="14"/>
              </w:rPr>
              <w:t>dm/tc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D848" w14:textId="77777777" w:rsidR="008C1A2C" w:rsidRDefault="008C1A2C">
      <w:pPr>
        <w:spacing w:after="0" w:line="240" w:lineRule="auto"/>
      </w:pPr>
      <w:r>
        <w:separator/>
      </w:r>
    </w:p>
  </w:footnote>
  <w:footnote w:type="continuationSeparator" w:id="0">
    <w:p w14:paraId="133FF34D" w14:textId="77777777" w:rsidR="008C1A2C" w:rsidRDefault="008C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04C"/>
    <w:multiLevelType w:val="multilevel"/>
    <w:tmpl w:val="DD3CC49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A2EEC"/>
    <w:multiLevelType w:val="multilevel"/>
    <w:tmpl w:val="928ED2C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B73D26"/>
    <w:multiLevelType w:val="multilevel"/>
    <w:tmpl w:val="7478B048"/>
    <w:lvl w:ilvl="0">
      <w:start w:val="2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4" w:hanging="86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D2754C"/>
    <w:multiLevelType w:val="multilevel"/>
    <w:tmpl w:val="8E20C60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CD547C"/>
    <w:multiLevelType w:val="multilevel"/>
    <w:tmpl w:val="0A2EF0E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 w:val="0"/>
      </w:rPr>
    </w:lvl>
  </w:abstractNum>
  <w:abstractNum w:abstractNumId="5" w15:restartNumberingAfterBreak="0">
    <w:nsid w:val="0F1E26DE"/>
    <w:multiLevelType w:val="hybridMultilevel"/>
    <w:tmpl w:val="2646B2FA"/>
    <w:lvl w:ilvl="0" w:tplc="A7B8D6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363"/>
    <w:multiLevelType w:val="multilevel"/>
    <w:tmpl w:val="12045F3C"/>
    <w:lvl w:ilvl="0">
      <w:start w:val="5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31F4352"/>
    <w:multiLevelType w:val="multilevel"/>
    <w:tmpl w:val="2176FA14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E953E1"/>
    <w:multiLevelType w:val="hybridMultilevel"/>
    <w:tmpl w:val="5528755E"/>
    <w:lvl w:ilvl="0" w:tplc="ED9E9010">
      <w:start w:val="1"/>
      <w:numFmt w:val="lowerRoman"/>
      <w:lvlText w:val="(%1)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3E6D"/>
    <w:multiLevelType w:val="multilevel"/>
    <w:tmpl w:val="417696A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0146486"/>
    <w:multiLevelType w:val="hybridMultilevel"/>
    <w:tmpl w:val="E4E25746"/>
    <w:lvl w:ilvl="0" w:tplc="8B3637F6">
      <w:start w:val="1"/>
      <w:numFmt w:val="lowerRoman"/>
      <w:lvlText w:val="%1."/>
      <w:lvlJc w:val="left"/>
      <w:pPr>
        <w:ind w:left="1440" w:hanging="360"/>
      </w:pPr>
      <w:rPr>
        <w:rFonts w:ascii="Bookman Old Style" w:eastAsia="Calibri" w:hAnsi="Bookman Old Style" w:cs="Arial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794A38"/>
    <w:multiLevelType w:val="multilevel"/>
    <w:tmpl w:val="F5988AD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351B0C"/>
    <w:multiLevelType w:val="hybridMultilevel"/>
    <w:tmpl w:val="DBA62218"/>
    <w:lvl w:ilvl="0" w:tplc="D05CD5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73684"/>
    <w:multiLevelType w:val="multilevel"/>
    <w:tmpl w:val="57D2944A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C51491C"/>
    <w:multiLevelType w:val="hybridMultilevel"/>
    <w:tmpl w:val="78167D36"/>
    <w:lvl w:ilvl="0" w:tplc="E13EAD2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930F3"/>
    <w:multiLevelType w:val="hybridMultilevel"/>
    <w:tmpl w:val="EB82705C"/>
    <w:lvl w:ilvl="0" w:tplc="0F906D3E">
      <w:start w:val="1"/>
      <w:numFmt w:val="lowerLetter"/>
      <w:lvlText w:val="(%1)"/>
      <w:lvlJc w:val="left"/>
      <w:pPr>
        <w:ind w:left="1440" w:hanging="720"/>
      </w:pPr>
      <w:rPr>
        <w:rFonts w:ascii="Bookman Old Style" w:eastAsia="Calibri" w:hAnsi="Bookman Old Style" w:cs="Arial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E06D3"/>
    <w:multiLevelType w:val="multilevel"/>
    <w:tmpl w:val="58ECC5B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10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1080"/>
      </w:pPr>
      <w:rPr>
        <w:rFonts w:hint="default"/>
        <w:b/>
        <w:bCs/>
      </w:rPr>
    </w:lvl>
    <w:lvl w:ilvl="3">
      <w:start w:val="3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2E1D4B11"/>
    <w:multiLevelType w:val="multilevel"/>
    <w:tmpl w:val="1CD8076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EF239E9"/>
    <w:multiLevelType w:val="hybridMultilevel"/>
    <w:tmpl w:val="B58AE71A"/>
    <w:lvl w:ilvl="0" w:tplc="EC842F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3306F"/>
    <w:multiLevelType w:val="multilevel"/>
    <w:tmpl w:val="1D9646F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1CD335A"/>
    <w:multiLevelType w:val="hybridMultilevel"/>
    <w:tmpl w:val="0892333A"/>
    <w:lvl w:ilvl="0" w:tplc="4A5056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34B4F"/>
    <w:multiLevelType w:val="hybridMultilevel"/>
    <w:tmpl w:val="8F3EA6A4"/>
    <w:lvl w:ilvl="0" w:tplc="9252C1D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923D6A"/>
    <w:multiLevelType w:val="hybridMultilevel"/>
    <w:tmpl w:val="409E54D4"/>
    <w:lvl w:ilvl="0" w:tplc="966A05C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866F70"/>
    <w:multiLevelType w:val="multilevel"/>
    <w:tmpl w:val="8540578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F30458B"/>
    <w:multiLevelType w:val="multilevel"/>
    <w:tmpl w:val="631ECD9C"/>
    <w:lvl w:ilvl="0">
      <w:start w:val="2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76D5761"/>
    <w:multiLevelType w:val="multilevel"/>
    <w:tmpl w:val="B91040A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8720610"/>
    <w:multiLevelType w:val="multilevel"/>
    <w:tmpl w:val="A6CA1A1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2430E7"/>
    <w:multiLevelType w:val="multilevel"/>
    <w:tmpl w:val="9CF03CC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none"/>
      </w:rPr>
    </w:lvl>
  </w:abstractNum>
  <w:abstractNum w:abstractNumId="28" w15:restartNumberingAfterBreak="0">
    <w:nsid w:val="4950500B"/>
    <w:multiLevelType w:val="multilevel"/>
    <w:tmpl w:val="30A0E864"/>
    <w:lvl w:ilvl="0">
      <w:start w:val="1"/>
      <w:numFmt w:val="decimal"/>
      <w:lvlText w:val="8.%1"/>
      <w:lvlJc w:val="left"/>
      <w:pPr>
        <w:ind w:left="574" w:hanging="432"/>
      </w:pPr>
      <w:rPr>
        <w:rFonts w:hint="default"/>
        <w:sz w:val="28"/>
        <w:szCs w:val="26"/>
      </w:rPr>
    </w:lvl>
    <w:lvl w:ilvl="1">
      <w:start w:val="1"/>
      <w:numFmt w:val="lowerLetter"/>
      <w:lvlText w:val="(%2)"/>
      <w:lvlJc w:val="left"/>
      <w:pPr>
        <w:ind w:left="576" w:hanging="576"/>
      </w:pPr>
      <w:rPr>
        <w:rFonts w:ascii="Calibri" w:eastAsia="Times New Roman" w:hAnsi="Calibri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0" w:hanging="1584"/>
      </w:pPr>
      <w:rPr>
        <w:rFonts w:hint="default"/>
      </w:rPr>
    </w:lvl>
  </w:abstractNum>
  <w:abstractNum w:abstractNumId="29" w15:restartNumberingAfterBreak="0">
    <w:nsid w:val="513B068F"/>
    <w:multiLevelType w:val="multilevel"/>
    <w:tmpl w:val="7FF8B91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0" w15:restartNumberingAfterBreak="0">
    <w:nsid w:val="51823C67"/>
    <w:multiLevelType w:val="hybridMultilevel"/>
    <w:tmpl w:val="E43A1FFC"/>
    <w:lvl w:ilvl="0" w:tplc="74EACB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B4185"/>
    <w:multiLevelType w:val="hybridMultilevel"/>
    <w:tmpl w:val="E76A4B42"/>
    <w:lvl w:ilvl="0" w:tplc="D7CEAD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C71921"/>
    <w:multiLevelType w:val="hybridMultilevel"/>
    <w:tmpl w:val="4D2CE8F2"/>
    <w:lvl w:ilvl="0" w:tplc="B87AC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B31F7"/>
    <w:multiLevelType w:val="multilevel"/>
    <w:tmpl w:val="FCA86AC8"/>
    <w:lvl w:ilvl="0">
      <w:start w:val="3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5E855986"/>
    <w:multiLevelType w:val="multilevel"/>
    <w:tmpl w:val="D38A074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10127BF"/>
    <w:multiLevelType w:val="hybridMultilevel"/>
    <w:tmpl w:val="A9B86EA8"/>
    <w:lvl w:ilvl="0" w:tplc="DC0677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C141738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4E294A"/>
    <w:multiLevelType w:val="multilevel"/>
    <w:tmpl w:val="5D2E0436"/>
    <w:lvl w:ilvl="0">
      <w:start w:val="1"/>
      <w:numFmt w:val="decimal"/>
      <w:lvlText w:val="%1"/>
      <w:lvlJc w:val="left"/>
      <w:pPr>
        <w:ind w:left="574" w:hanging="432"/>
      </w:pPr>
      <w:rPr>
        <w:rFonts w:ascii="Cambria" w:hAnsi="Cambria" w:hint="default"/>
        <w:sz w:val="28"/>
        <w:szCs w:val="26"/>
      </w:rPr>
    </w:lvl>
    <w:lvl w:ilvl="1">
      <w:start w:val="1"/>
      <w:numFmt w:val="decimal"/>
      <w:lvlText w:val="(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ind w:left="436" w:hanging="720"/>
      </w:pPr>
      <w:rPr>
        <w:rFonts w:ascii="Calibri" w:eastAsia="Times New Roman" w:hAnsi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5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0" w:hanging="1584"/>
      </w:pPr>
      <w:rPr>
        <w:rFonts w:hint="default"/>
      </w:rPr>
    </w:lvl>
  </w:abstractNum>
  <w:abstractNum w:abstractNumId="37" w15:restartNumberingAfterBreak="0">
    <w:nsid w:val="66A63318"/>
    <w:multiLevelType w:val="hybridMultilevel"/>
    <w:tmpl w:val="730E7022"/>
    <w:lvl w:ilvl="0" w:tplc="1F5E9A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0C1FDE"/>
    <w:multiLevelType w:val="hybridMultilevel"/>
    <w:tmpl w:val="ED0C733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1517B"/>
    <w:multiLevelType w:val="multilevel"/>
    <w:tmpl w:val="22B62BB6"/>
    <w:lvl w:ilvl="0">
      <w:start w:val="4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D39059D"/>
    <w:multiLevelType w:val="hybridMultilevel"/>
    <w:tmpl w:val="3534723E"/>
    <w:lvl w:ilvl="0" w:tplc="B6F0B9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815A5"/>
    <w:multiLevelType w:val="hybridMultilevel"/>
    <w:tmpl w:val="51E4ED5C"/>
    <w:lvl w:ilvl="0" w:tplc="C92E81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97A56"/>
    <w:multiLevelType w:val="hybridMultilevel"/>
    <w:tmpl w:val="1D76B94C"/>
    <w:lvl w:ilvl="0" w:tplc="1A8CF3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D31A1"/>
    <w:multiLevelType w:val="multilevel"/>
    <w:tmpl w:val="C9EE51A4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 w15:restartNumberingAfterBreak="0">
    <w:nsid w:val="798C4617"/>
    <w:multiLevelType w:val="hybridMultilevel"/>
    <w:tmpl w:val="3BEAE8E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E340F8"/>
    <w:multiLevelType w:val="hybridMultilevel"/>
    <w:tmpl w:val="F166833A"/>
    <w:lvl w:ilvl="0" w:tplc="FFFFFFFF">
      <w:start w:val="1"/>
      <w:numFmt w:val="lowerRoman"/>
      <w:lvlText w:val="(%1)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D146E1AA">
      <w:start w:val="1"/>
      <w:numFmt w:val="lowerRoman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E498C"/>
    <w:multiLevelType w:val="multilevel"/>
    <w:tmpl w:val="79427F30"/>
    <w:lvl w:ilvl="0">
      <w:start w:val="2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3"/>
  </w:num>
  <w:num w:numId="2">
    <w:abstractNumId w:val="13"/>
  </w:num>
  <w:num w:numId="3">
    <w:abstractNumId w:val="31"/>
  </w:num>
  <w:num w:numId="4">
    <w:abstractNumId w:val="22"/>
  </w:num>
  <w:num w:numId="5">
    <w:abstractNumId w:val="21"/>
  </w:num>
  <w:num w:numId="6">
    <w:abstractNumId w:val="41"/>
  </w:num>
  <w:num w:numId="7">
    <w:abstractNumId w:val="10"/>
  </w:num>
  <w:num w:numId="8">
    <w:abstractNumId w:val="14"/>
  </w:num>
  <w:num w:numId="9">
    <w:abstractNumId w:val="18"/>
  </w:num>
  <w:num w:numId="10">
    <w:abstractNumId w:val="12"/>
  </w:num>
  <w:num w:numId="11">
    <w:abstractNumId w:val="20"/>
  </w:num>
  <w:num w:numId="12">
    <w:abstractNumId w:val="23"/>
  </w:num>
  <w:num w:numId="13">
    <w:abstractNumId w:val="7"/>
  </w:num>
  <w:num w:numId="14">
    <w:abstractNumId w:val="1"/>
  </w:num>
  <w:num w:numId="15">
    <w:abstractNumId w:val="4"/>
  </w:num>
  <w:num w:numId="16">
    <w:abstractNumId w:val="24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7"/>
  </w:num>
  <w:num w:numId="20">
    <w:abstractNumId w:val="16"/>
  </w:num>
  <w:num w:numId="21">
    <w:abstractNumId w:val="32"/>
  </w:num>
  <w:num w:numId="22">
    <w:abstractNumId w:val="0"/>
  </w:num>
  <w:num w:numId="23">
    <w:abstractNumId w:val="37"/>
  </w:num>
  <w:num w:numId="24">
    <w:abstractNumId w:val="35"/>
  </w:num>
  <w:num w:numId="25">
    <w:abstractNumId w:val="30"/>
  </w:num>
  <w:num w:numId="26">
    <w:abstractNumId w:val="42"/>
  </w:num>
  <w:num w:numId="27">
    <w:abstractNumId w:val="26"/>
  </w:num>
  <w:num w:numId="28">
    <w:abstractNumId w:val="40"/>
  </w:num>
  <w:num w:numId="29">
    <w:abstractNumId w:val="46"/>
  </w:num>
  <w:num w:numId="30">
    <w:abstractNumId w:val="9"/>
  </w:num>
  <w:num w:numId="31">
    <w:abstractNumId w:val="27"/>
  </w:num>
  <w:num w:numId="32">
    <w:abstractNumId w:val="19"/>
  </w:num>
  <w:num w:numId="33">
    <w:abstractNumId w:val="2"/>
  </w:num>
  <w:num w:numId="34">
    <w:abstractNumId w:val="15"/>
  </w:num>
  <w:num w:numId="35">
    <w:abstractNumId w:val="5"/>
  </w:num>
  <w:num w:numId="36">
    <w:abstractNumId w:val="33"/>
  </w:num>
  <w:num w:numId="37">
    <w:abstractNumId w:val="25"/>
  </w:num>
  <w:num w:numId="38">
    <w:abstractNumId w:val="3"/>
  </w:num>
  <w:num w:numId="39">
    <w:abstractNumId w:val="11"/>
  </w:num>
  <w:num w:numId="40">
    <w:abstractNumId w:val="44"/>
  </w:num>
  <w:num w:numId="41">
    <w:abstractNumId w:val="38"/>
  </w:num>
  <w:num w:numId="42">
    <w:abstractNumId w:val="36"/>
  </w:num>
  <w:num w:numId="43">
    <w:abstractNumId w:val="28"/>
  </w:num>
  <w:num w:numId="44">
    <w:abstractNumId w:val="8"/>
  </w:num>
  <w:num w:numId="45">
    <w:abstractNumId w:val="45"/>
  </w:num>
  <w:num w:numId="46">
    <w:abstractNumId w:val="39"/>
  </w:num>
  <w:num w:numId="47">
    <w:abstractNumId w:val="6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7F"/>
    <w:rsid w:val="00003793"/>
    <w:rsid w:val="00005B44"/>
    <w:rsid w:val="0000653C"/>
    <w:rsid w:val="00013E9A"/>
    <w:rsid w:val="0002018E"/>
    <w:rsid w:val="00021300"/>
    <w:rsid w:val="00031E5B"/>
    <w:rsid w:val="0003326C"/>
    <w:rsid w:val="00034191"/>
    <w:rsid w:val="00035161"/>
    <w:rsid w:val="00035315"/>
    <w:rsid w:val="000374CF"/>
    <w:rsid w:val="00041D11"/>
    <w:rsid w:val="00042020"/>
    <w:rsid w:val="00043A90"/>
    <w:rsid w:val="00043B45"/>
    <w:rsid w:val="00045557"/>
    <w:rsid w:val="00051965"/>
    <w:rsid w:val="00052688"/>
    <w:rsid w:val="00054459"/>
    <w:rsid w:val="000566C1"/>
    <w:rsid w:val="0006107B"/>
    <w:rsid w:val="00061DAF"/>
    <w:rsid w:val="00063958"/>
    <w:rsid w:val="00065084"/>
    <w:rsid w:val="00074D33"/>
    <w:rsid w:val="00076657"/>
    <w:rsid w:val="0008076D"/>
    <w:rsid w:val="00081DEC"/>
    <w:rsid w:val="00082948"/>
    <w:rsid w:val="0009138B"/>
    <w:rsid w:val="00094D83"/>
    <w:rsid w:val="00095023"/>
    <w:rsid w:val="000968B4"/>
    <w:rsid w:val="000A20D2"/>
    <w:rsid w:val="000A38B9"/>
    <w:rsid w:val="000A5AB5"/>
    <w:rsid w:val="000A68DC"/>
    <w:rsid w:val="000B430B"/>
    <w:rsid w:val="000B655A"/>
    <w:rsid w:val="000C6D0E"/>
    <w:rsid w:val="000D320E"/>
    <w:rsid w:val="000D665D"/>
    <w:rsid w:val="000D7845"/>
    <w:rsid w:val="000E0535"/>
    <w:rsid w:val="000E1331"/>
    <w:rsid w:val="000E481C"/>
    <w:rsid w:val="000E4FC8"/>
    <w:rsid w:val="000F39D1"/>
    <w:rsid w:val="000F597D"/>
    <w:rsid w:val="000F62FB"/>
    <w:rsid w:val="001014CE"/>
    <w:rsid w:val="00101500"/>
    <w:rsid w:val="00102E58"/>
    <w:rsid w:val="00105E1A"/>
    <w:rsid w:val="00110117"/>
    <w:rsid w:val="001114A5"/>
    <w:rsid w:val="00122A3E"/>
    <w:rsid w:val="0012312F"/>
    <w:rsid w:val="0013521E"/>
    <w:rsid w:val="0013690B"/>
    <w:rsid w:val="00142D0E"/>
    <w:rsid w:val="001431F1"/>
    <w:rsid w:val="0014743D"/>
    <w:rsid w:val="00154448"/>
    <w:rsid w:val="001557F8"/>
    <w:rsid w:val="00155E11"/>
    <w:rsid w:val="00161306"/>
    <w:rsid w:val="001616D8"/>
    <w:rsid w:val="00162C02"/>
    <w:rsid w:val="001734A7"/>
    <w:rsid w:val="001750A9"/>
    <w:rsid w:val="00176370"/>
    <w:rsid w:val="001769B3"/>
    <w:rsid w:val="00182890"/>
    <w:rsid w:val="00184B2B"/>
    <w:rsid w:val="00184DD5"/>
    <w:rsid w:val="00185E60"/>
    <w:rsid w:val="00186B88"/>
    <w:rsid w:val="00193CB1"/>
    <w:rsid w:val="001969BB"/>
    <w:rsid w:val="001A07E5"/>
    <w:rsid w:val="001A1C6D"/>
    <w:rsid w:val="001A2B6E"/>
    <w:rsid w:val="001B03FF"/>
    <w:rsid w:val="001B3C34"/>
    <w:rsid w:val="001C0054"/>
    <w:rsid w:val="001C167A"/>
    <w:rsid w:val="001C3254"/>
    <w:rsid w:val="001C3925"/>
    <w:rsid w:val="001C6F91"/>
    <w:rsid w:val="001D21EB"/>
    <w:rsid w:val="001D236C"/>
    <w:rsid w:val="001E1162"/>
    <w:rsid w:val="001E1940"/>
    <w:rsid w:val="001E6433"/>
    <w:rsid w:val="001E6B7C"/>
    <w:rsid w:val="001F05F8"/>
    <w:rsid w:val="001F3A04"/>
    <w:rsid w:val="001F4671"/>
    <w:rsid w:val="001F4E4D"/>
    <w:rsid w:val="001F571F"/>
    <w:rsid w:val="001F6122"/>
    <w:rsid w:val="001F7E21"/>
    <w:rsid w:val="0021173E"/>
    <w:rsid w:val="00216900"/>
    <w:rsid w:val="00216B79"/>
    <w:rsid w:val="00220799"/>
    <w:rsid w:val="00223562"/>
    <w:rsid w:val="002312EC"/>
    <w:rsid w:val="0023436D"/>
    <w:rsid w:val="00234832"/>
    <w:rsid w:val="00235196"/>
    <w:rsid w:val="00237787"/>
    <w:rsid w:val="00245254"/>
    <w:rsid w:val="00247B41"/>
    <w:rsid w:val="00247B56"/>
    <w:rsid w:val="00252E37"/>
    <w:rsid w:val="00252FDC"/>
    <w:rsid w:val="00253DA2"/>
    <w:rsid w:val="0025600D"/>
    <w:rsid w:val="00257C27"/>
    <w:rsid w:val="00261B14"/>
    <w:rsid w:val="00263976"/>
    <w:rsid w:val="00265470"/>
    <w:rsid w:val="00267E67"/>
    <w:rsid w:val="0027016D"/>
    <w:rsid w:val="0027081F"/>
    <w:rsid w:val="00271D54"/>
    <w:rsid w:val="002721C2"/>
    <w:rsid w:val="00282E6F"/>
    <w:rsid w:val="00284DFC"/>
    <w:rsid w:val="00285A38"/>
    <w:rsid w:val="002902DD"/>
    <w:rsid w:val="00293DCE"/>
    <w:rsid w:val="002A26BD"/>
    <w:rsid w:val="002A2BD4"/>
    <w:rsid w:val="002A387D"/>
    <w:rsid w:val="002A54EE"/>
    <w:rsid w:val="002A5BC0"/>
    <w:rsid w:val="002A6877"/>
    <w:rsid w:val="002B08F4"/>
    <w:rsid w:val="002B1AC9"/>
    <w:rsid w:val="002B2A83"/>
    <w:rsid w:val="002B3FAC"/>
    <w:rsid w:val="002B7BC6"/>
    <w:rsid w:val="002C1AEE"/>
    <w:rsid w:val="002C2AF7"/>
    <w:rsid w:val="002C40BE"/>
    <w:rsid w:val="002C4312"/>
    <w:rsid w:val="002C5115"/>
    <w:rsid w:val="002C6814"/>
    <w:rsid w:val="002D0A8A"/>
    <w:rsid w:val="002E08BC"/>
    <w:rsid w:val="002E0A15"/>
    <w:rsid w:val="002F243F"/>
    <w:rsid w:val="003020F9"/>
    <w:rsid w:val="00302A73"/>
    <w:rsid w:val="003052BA"/>
    <w:rsid w:val="00307841"/>
    <w:rsid w:val="00307DF9"/>
    <w:rsid w:val="003119FD"/>
    <w:rsid w:val="00312B5D"/>
    <w:rsid w:val="003170B6"/>
    <w:rsid w:val="003217B2"/>
    <w:rsid w:val="00321962"/>
    <w:rsid w:val="003219FB"/>
    <w:rsid w:val="003220C9"/>
    <w:rsid w:val="00322240"/>
    <w:rsid w:val="00322663"/>
    <w:rsid w:val="00322946"/>
    <w:rsid w:val="00322CF5"/>
    <w:rsid w:val="0032361D"/>
    <w:rsid w:val="00326853"/>
    <w:rsid w:val="00326BCE"/>
    <w:rsid w:val="00327443"/>
    <w:rsid w:val="00331870"/>
    <w:rsid w:val="00340A0E"/>
    <w:rsid w:val="00346671"/>
    <w:rsid w:val="003566B0"/>
    <w:rsid w:val="00362B83"/>
    <w:rsid w:val="00364E50"/>
    <w:rsid w:val="00372261"/>
    <w:rsid w:val="003732AE"/>
    <w:rsid w:val="00373BC8"/>
    <w:rsid w:val="00373C50"/>
    <w:rsid w:val="0038019C"/>
    <w:rsid w:val="00382146"/>
    <w:rsid w:val="00383E5C"/>
    <w:rsid w:val="003867FB"/>
    <w:rsid w:val="003879C7"/>
    <w:rsid w:val="00393BB5"/>
    <w:rsid w:val="00395FF3"/>
    <w:rsid w:val="003960C9"/>
    <w:rsid w:val="003A120B"/>
    <w:rsid w:val="003A1DD7"/>
    <w:rsid w:val="003A2B52"/>
    <w:rsid w:val="003A5AD6"/>
    <w:rsid w:val="003A68D5"/>
    <w:rsid w:val="003C06D0"/>
    <w:rsid w:val="003C1FAC"/>
    <w:rsid w:val="003C2EAA"/>
    <w:rsid w:val="003C39FD"/>
    <w:rsid w:val="003C5351"/>
    <w:rsid w:val="003C5677"/>
    <w:rsid w:val="003C6287"/>
    <w:rsid w:val="003C730E"/>
    <w:rsid w:val="003D2069"/>
    <w:rsid w:val="003D2DB6"/>
    <w:rsid w:val="003D4A4D"/>
    <w:rsid w:val="003D61BD"/>
    <w:rsid w:val="003D6E32"/>
    <w:rsid w:val="003D782F"/>
    <w:rsid w:val="003E0EFE"/>
    <w:rsid w:val="003F0330"/>
    <w:rsid w:val="003F0D47"/>
    <w:rsid w:val="003F0D9F"/>
    <w:rsid w:val="003F7459"/>
    <w:rsid w:val="00402393"/>
    <w:rsid w:val="00402876"/>
    <w:rsid w:val="00405CE3"/>
    <w:rsid w:val="00407EBD"/>
    <w:rsid w:val="0041038C"/>
    <w:rsid w:val="00412156"/>
    <w:rsid w:val="00422761"/>
    <w:rsid w:val="00424844"/>
    <w:rsid w:val="004249C5"/>
    <w:rsid w:val="00444ADE"/>
    <w:rsid w:val="00446BA4"/>
    <w:rsid w:val="00446FFF"/>
    <w:rsid w:val="0045041C"/>
    <w:rsid w:val="004526BF"/>
    <w:rsid w:val="00455339"/>
    <w:rsid w:val="00455F5C"/>
    <w:rsid w:val="00456EFE"/>
    <w:rsid w:val="00460C6D"/>
    <w:rsid w:val="00461117"/>
    <w:rsid w:val="00473DD9"/>
    <w:rsid w:val="00476DF1"/>
    <w:rsid w:val="00481FEB"/>
    <w:rsid w:val="00483513"/>
    <w:rsid w:val="00485ACA"/>
    <w:rsid w:val="00491352"/>
    <w:rsid w:val="004940A1"/>
    <w:rsid w:val="00495A1D"/>
    <w:rsid w:val="004A0BC3"/>
    <w:rsid w:val="004A0C77"/>
    <w:rsid w:val="004A473E"/>
    <w:rsid w:val="004A5F20"/>
    <w:rsid w:val="004B0681"/>
    <w:rsid w:val="004B0B23"/>
    <w:rsid w:val="004B16A5"/>
    <w:rsid w:val="004B44BF"/>
    <w:rsid w:val="004B796D"/>
    <w:rsid w:val="004C71AC"/>
    <w:rsid w:val="004C7FC5"/>
    <w:rsid w:val="004D49BD"/>
    <w:rsid w:val="004D6B5F"/>
    <w:rsid w:val="004D6CEE"/>
    <w:rsid w:val="004D7483"/>
    <w:rsid w:val="004E00EF"/>
    <w:rsid w:val="004E04F6"/>
    <w:rsid w:val="004E0EF7"/>
    <w:rsid w:val="004E7B7E"/>
    <w:rsid w:val="004F032F"/>
    <w:rsid w:val="004F4A00"/>
    <w:rsid w:val="004F4F14"/>
    <w:rsid w:val="004F75CF"/>
    <w:rsid w:val="004F7A65"/>
    <w:rsid w:val="00501883"/>
    <w:rsid w:val="00503E54"/>
    <w:rsid w:val="005042FA"/>
    <w:rsid w:val="00506F76"/>
    <w:rsid w:val="005073E8"/>
    <w:rsid w:val="00507E01"/>
    <w:rsid w:val="00510BBA"/>
    <w:rsid w:val="00510E51"/>
    <w:rsid w:val="00517BF0"/>
    <w:rsid w:val="0052568E"/>
    <w:rsid w:val="005310B4"/>
    <w:rsid w:val="00533D01"/>
    <w:rsid w:val="005416A7"/>
    <w:rsid w:val="005441DE"/>
    <w:rsid w:val="0055337A"/>
    <w:rsid w:val="0055424D"/>
    <w:rsid w:val="00557B22"/>
    <w:rsid w:val="00563C76"/>
    <w:rsid w:val="005734AE"/>
    <w:rsid w:val="005743E3"/>
    <w:rsid w:val="00574F3E"/>
    <w:rsid w:val="00575274"/>
    <w:rsid w:val="005764EE"/>
    <w:rsid w:val="005870AD"/>
    <w:rsid w:val="005876FB"/>
    <w:rsid w:val="00587D58"/>
    <w:rsid w:val="00592000"/>
    <w:rsid w:val="00592A15"/>
    <w:rsid w:val="00594644"/>
    <w:rsid w:val="00595E55"/>
    <w:rsid w:val="005A4F7E"/>
    <w:rsid w:val="005B0568"/>
    <w:rsid w:val="005B0E21"/>
    <w:rsid w:val="005B4DAC"/>
    <w:rsid w:val="005B6BE0"/>
    <w:rsid w:val="005B7528"/>
    <w:rsid w:val="005B77D4"/>
    <w:rsid w:val="005D52A2"/>
    <w:rsid w:val="005E22B6"/>
    <w:rsid w:val="005E3177"/>
    <w:rsid w:val="005E3DEE"/>
    <w:rsid w:val="005F2508"/>
    <w:rsid w:val="005F377D"/>
    <w:rsid w:val="006008B0"/>
    <w:rsid w:val="00600F76"/>
    <w:rsid w:val="00611FC6"/>
    <w:rsid w:val="006167FB"/>
    <w:rsid w:val="00616BF5"/>
    <w:rsid w:val="006229BE"/>
    <w:rsid w:val="00622DA4"/>
    <w:rsid w:val="00625B0B"/>
    <w:rsid w:val="0063672A"/>
    <w:rsid w:val="0063734B"/>
    <w:rsid w:val="00640062"/>
    <w:rsid w:val="00642856"/>
    <w:rsid w:val="00652F04"/>
    <w:rsid w:val="006571E0"/>
    <w:rsid w:val="00662875"/>
    <w:rsid w:val="00665270"/>
    <w:rsid w:val="006704A8"/>
    <w:rsid w:val="0067724E"/>
    <w:rsid w:val="006873F4"/>
    <w:rsid w:val="00690705"/>
    <w:rsid w:val="00697D6F"/>
    <w:rsid w:val="006A211B"/>
    <w:rsid w:val="006A2372"/>
    <w:rsid w:val="006A2F6D"/>
    <w:rsid w:val="006A3BE0"/>
    <w:rsid w:val="006A4451"/>
    <w:rsid w:val="006A6505"/>
    <w:rsid w:val="006A653C"/>
    <w:rsid w:val="006A6FA7"/>
    <w:rsid w:val="006B0F09"/>
    <w:rsid w:val="006B202E"/>
    <w:rsid w:val="006B4E94"/>
    <w:rsid w:val="006B5470"/>
    <w:rsid w:val="006C1F6A"/>
    <w:rsid w:val="006D2A16"/>
    <w:rsid w:val="006D6BFC"/>
    <w:rsid w:val="006E730F"/>
    <w:rsid w:val="006F033C"/>
    <w:rsid w:val="00701067"/>
    <w:rsid w:val="00703C23"/>
    <w:rsid w:val="00704D79"/>
    <w:rsid w:val="00704D8F"/>
    <w:rsid w:val="0070515F"/>
    <w:rsid w:val="0070599F"/>
    <w:rsid w:val="0071215C"/>
    <w:rsid w:val="00714F05"/>
    <w:rsid w:val="00715FDB"/>
    <w:rsid w:val="007218DA"/>
    <w:rsid w:val="00726E98"/>
    <w:rsid w:val="00730198"/>
    <w:rsid w:val="00731CCC"/>
    <w:rsid w:val="00734C37"/>
    <w:rsid w:val="007369BB"/>
    <w:rsid w:val="00736BCA"/>
    <w:rsid w:val="007370DD"/>
    <w:rsid w:val="0073783C"/>
    <w:rsid w:val="007434C6"/>
    <w:rsid w:val="007471EB"/>
    <w:rsid w:val="007527AA"/>
    <w:rsid w:val="007545C0"/>
    <w:rsid w:val="00754BF1"/>
    <w:rsid w:val="0075545D"/>
    <w:rsid w:val="00762468"/>
    <w:rsid w:val="00762E10"/>
    <w:rsid w:val="00763DBD"/>
    <w:rsid w:val="007677DA"/>
    <w:rsid w:val="00771DB1"/>
    <w:rsid w:val="007761E5"/>
    <w:rsid w:val="00777092"/>
    <w:rsid w:val="00781E6E"/>
    <w:rsid w:val="0078454E"/>
    <w:rsid w:val="00787169"/>
    <w:rsid w:val="00793066"/>
    <w:rsid w:val="00794374"/>
    <w:rsid w:val="00795727"/>
    <w:rsid w:val="00795DAB"/>
    <w:rsid w:val="007968ED"/>
    <w:rsid w:val="007A2B7F"/>
    <w:rsid w:val="007B271E"/>
    <w:rsid w:val="007B59F3"/>
    <w:rsid w:val="007C12FB"/>
    <w:rsid w:val="007C5A24"/>
    <w:rsid w:val="007C684E"/>
    <w:rsid w:val="007C6ACB"/>
    <w:rsid w:val="007C771B"/>
    <w:rsid w:val="007C772E"/>
    <w:rsid w:val="007D63B8"/>
    <w:rsid w:val="007E236F"/>
    <w:rsid w:val="007E4426"/>
    <w:rsid w:val="007E6DF4"/>
    <w:rsid w:val="007E785C"/>
    <w:rsid w:val="007F072D"/>
    <w:rsid w:val="007F0C7F"/>
    <w:rsid w:val="007F3DDA"/>
    <w:rsid w:val="007F4EC9"/>
    <w:rsid w:val="007F4F3A"/>
    <w:rsid w:val="00802935"/>
    <w:rsid w:val="00802BAB"/>
    <w:rsid w:val="00804D40"/>
    <w:rsid w:val="00805E07"/>
    <w:rsid w:val="0081393A"/>
    <w:rsid w:val="00816257"/>
    <w:rsid w:val="00823594"/>
    <w:rsid w:val="00823F13"/>
    <w:rsid w:val="00824FE8"/>
    <w:rsid w:val="0083570F"/>
    <w:rsid w:val="00837F50"/>
    <w:rsid w:val="008446A9"/>
    <w:rsid w:val="00851CEB"/>
    <w:rsid w:val="00857151"/>
    <w:rsid w:val="008639F7"/>
    <w:rsid w:val="00863C9E"/>
    <w:rsid w:val="008661AE"/>
    <w:rsid w:val="008700CE"/>
    <w:rsid w:val="00874D97"/>
    <w:rsid w:val="0087592C"/>
    <w:rsid w:val="00876077"/>
    <w:rsid w:val="00882171"/>
    <w:rsid w:val="00883678"/>
    <w:rsid w:val="00884A3B"/>
    <w:rsid w:val="00891619"/>
    <w:rsid w:val="008921AA"/>
    <w:rsid w:val="00892CDE"/>
    <w:rsid w:val="00892D5D"/>
    <w:rsid w:val="008971E8"/>
    <w:rsid w:val="0089780C"/>
    <w:rsid w:val="008A6D63"/>
    <w:rsid w:val="008A7AAC"/>
    <w:rsid w:val="008B440C"/>
    <w:rsid w:val="008B485D"/>
    <w:rsid w:val="008C144D"/>
    <w:rsid w:val="008C17B5"/>
    <w:rsid w:val="008C17DC"/>
    <w:rsid w:val="008C1A2C"/>
    <w:rsid w:val="008C2471"/>
    <w:rsid w:val="008C3BA9"/>
    <w:rsid w:val="008C3C26"/>
    <w:rsid w:val="008C59AA"/>
    <w:rsid w:val="008C6786"/>
    <w:rsid w:val="008C6F81"/>
    <w:rsid w:val="008C7FD5"/>
    <w:rsid w:val="008D0AE2"/>
    <w:rsid w:val="008E4D5C"/>
    <w:rsid w:val="008E77CA"/>
    <w:rsid w:val="008F3729"/>
    <w:rsid w:val="008F4B57"/>
    <w:rsid w:val="008F65F1"/>
    <w:rsid w:val="009012E3"/>
    <w:rsid w:val="009037DD"/>
    <w:rsid w:val="0090516C"/>
    <w:rsid w:val="00905D49"/>
    <w:rsid w:val="00910490"/>
    <w:rsid w:val="009104F3"/>
    <w:rsid w:val="00917A53"/>
    <w:rsid w:val="00922DAC"/>
    <w:rsid w:val="00924377"/>
    <w:rsid w:val="0092487C"/>
    <w:rsid w:val="009269F4"/>
    <w:rsid w:val="00930A93"/>
    <w:rsid w:val="009349F5"/>
    <w:rsid w:val="00934A93"/>
    <w:rsid w:val="009409CD"/>
    <w:rsid w:val="009410CA"/>
    <w:rsid w:val="00941609"/>
    <w:rsid w:val="00941BD0"/>
    <w:rsid w:val="00947AAF"/>
    <w:rsid w:val="00947CE0"/>
    <w:rsid w:val="00947D3B"/>
    <w:rsid w:val="009512D7"/>
    <w:rsid w:val="00956521"/>
    <w:rsid w:val="0095765D"/>
    <w:rsid w:val="009604DA"/>
    <w:rsid w:val="00960EFA"/>
    <w:rsid w:val="0096112D"/>
    <w:rsid w:val="00963BBD"/>
    <w:rsid w:val="009765C9"/>
    <w:rsid w:val="009823BB"/>
    <w:rsid w:val="00983EAF"/>
    <w:rsid w:val="0098499A"/>
    <w:rsid w:val="009857FC"/>
    <w:rsid w:val="00986858"/>
    <w:rsid w:val="00987B7B"/>
    <w:rsid w:val="00987B87"/>
    <w:rsid w:val="0099276A"/>
    <w:rsid w:val="00992EB4"/>
    <w:rsid w:val="00995DB5"/>
    <w:rsid w:val="00996FA8"/>
    <w:rsid w:val="009A2A7C"/>
    <w:rsid w:val="009A2CCC"/>
    <w:rsid w:val="009A390A"/>
    <w:rsid w:val="009A4E9D"/>
    <w:rsid w:val="009A5227"/>
    <w:rsid w:val="009A6BF7"/>
    <w:rsid w:val="009B12FA"/>
    <w:rsid w:val="009B1EDF"/>
    <w:rsid w:val="009B49B9"/>
    <w:rsid w:val="009B4C16"/>
    <w:rsid w:val="009B5B5B"/>
    <w:rsid w:val="009B5EDF"/>
    <w:rsid w:val="009C1D42"/>
    <w:rsid w:val="009D09E2"/>
    <w:rsid w:val="009D1AFE"/>
    <w:rsid w:val="009D2CCC"/>
    <w:rsid w:val="009D4466"/>
    <w:rsid w:val="009D4A67"/>
    <w:rsid w:val="009D62CA"/>
    <w:rsid w:val="009D692D"/>
    <w:rsid w:val="009E0F35"/>
    <w:rsid w:val="009E2BB8"/>
    <w:rsid w:val="009E42FE"/>
    <w:rsid w:val="009E6C93"/>
    <w:rsid w:val="009E7FE6"/>
    <w:rsid w:val="009F0A31"/>
    <w:rsid w:val="009F31DF"/>
    <w:rsid w:val="009F7942"/>
    <w:rsid w:val="00A00115"/>
    <w:rsid w:val="00A152E7"/>
    <w:rsid w:val="00A2364D"/>
    <w:rsid w:val="00A3071A"/>
    <w:rsid w:val="00A315B9"/>
    <w:rsid w:val="00A32164"/>
    <w:rsid w:val="00A3232F"/>
    <w:rsid w:val="00A43088"/>
    <w:rsid w:val="00A43CE5"/>
    <w:rsid w:val="00A459BB"/>
    <w:rsid w:val="00A4769A"/>
    <w:rsid w:val="00A50602"/>
    <w:rsid w:val="00A50A32"/>
    <w:rsid w:val="00A51E10"/>
    <w:rsid w:val="00A54BE2"/>
    <w:rsid w:val="00A5652F"/>
    <w:rsid w:val="00A56AB2"/>
    <w:rsid w:val="00A56FFA"/>
    <w:rsid w:val="00A60F49"/>
    <w:rsid w:val="00A61305"/>
    <w:rsid w:val="00A620BA"/>
    <w:rsid w:val="00A6301D"/>
    <w:rsid w:val="00A6303B"/>
    <w:rsid w:val="00A64F7F"/>
    <w:rsid w:val="00A6642A"/>
    <w:rsid w:val="00A6643A"/>
    <w:rsid w:val="00A7082A"/>
    <w:rsid w:val="00A74862"/>
    <w:rsid w:val="00A814C3"/>
    <w:rsid w:val="00A923D8"/>
    <w:rsid w:val="00A92E29"/>
    <w:rsid w:val="00A958A1"/>
    <w:rsid w:val="00A97BCA"/>
    <w:rsid w:val="00AA77E4"/>
    <w:rsid w:val="00AB239B"/>
    <w:rsid w:val="00AB299D"/>
    <w:rsid w:val="00AB503D"/>
    <w:rsid w:val="00AB5D20"/>
    <w:rsid w:val="00AC1496"/>
    <w:rsid w:val="00AD6B6B"/>
    <w:rsid w:val="00AD78B8"/>
    <w:rsid w:val="00AE1A5C"/>
    <w:rsid w:val="00AE1FB3"/>
    <w:rsid w:val="00AE2F97"/>
    <w:rsid w:val="00AE5B0B"/>
    <w:rsid w:val="00AE7806"/>
    <w:rsid w:val="00AF20B6"/>
    <w:rsid w:val="00AF5573"/>
    <w:rsid w:val="00AF6519"/>
    <w:rsid w:val="00B06E4D"/>
    <w:rsid w:val="00B1113B"/>
    <w:rsid w:val="00B142E9"/>
    <w:rsid w:val="00B17813"/>
    <w:rsid w:val="00B210BB"/>
    <w:rsid w:val="00B21554"/>
    <w:rsid w:val="00B24DF3"/>
    <w:rsid w:val="00B25976"/>
    <w:rsid w:val="00B276CE"/>
    <w:rsid w:val="00B304AE"/>
    <w:rsid w:val="00B306E8"/>
    <w:rsid w:val="00B314FA"/>
    <w:rsid w:val="00B32093"/>
    <w:rsid w:val="00B37428"/>
    <w:rsid w:val="00B40EB5"/>
    <w:rsid w:val="00B43D6D"/>
    <w:rsid w:val="00B4579B"/>
    <w:rsid w:val="00B46D30"/>
    <w:rsid w:val="00B4712B"/>
    <w:rsid w:val="00B52023"/>
    <w:rsid w:val="00B5371A"/>
    <w:rsid w:val="00B578A6"/>
    <w:rsid w:val="00B60D0F"/>
    <w:rsid w:val="00B61AB7"/>
    <w:rsid w:val="00B620E7"/>
    <w:rsid w:val="00B64142"/>
    <w:rsid w:val="00B66450"/>
    <w:rsid w:val="00B7163B"/>
    <w:rsid w:val="00B76C24"/>
    <w:rsid w:val="00B76C99"/>
    <w:rsid w:val="00B8129B"/>
    <w:rsid w:val="00B85AC8"/>
    <w:rsid w:val="00B90739"/>
    <w:rsid w:val="00B908E8"/>
    <w:rsid w:val="00BA3ED6"/>
    <w:rsid w:val="00BA5A3C"/>
    <w:rsid w:val="00BA7CE5"/>
    <w:rsid w:val="00BB1D72"/>
    <w:rsid w:val="00BC051D"/>
    <w:rsid w:val="00BC0F2F"/>
    <w:rsid w:val="00BC2911"/>
    <w:rsid w:val="00BC3323"/>
    <w:rsid w:val="00BC5492"/>
    <w:rsid w:val="00BC7814"/>
    <w:rsid w:val="00BD0542"/>
    <w:rsid w:val="00BD553E"/>
    <w:rsid w:val="00BD65C6"/>
    <w:rsid w:val="00BD6FE4"/>
    <w:rsid w:val="00BF0056"/>
    <w:rsid w:val="00BF00C3"/>
    <w:rsid w:val="00BF1226"/>
    <w:rsid w:val="00BF3456"/>
    <w:rsid w:val="00BF3637"/>
    <w:rsid w:val="00BF3BE8"/>
    <w:rsid w:val="00BF5BD2"/>
    <w:rsid w:val="00BF7D91"/>
    <w:rsid w:val="00C00011"/>
    <w:rsid w:val="00C00555"/>
    <w:rsid w:val="00C00771"/>
    <w:rsid w:val="00C00F6D"/>
    <w:rsid w:val="00C03273"/>
    <w:rsid w:val="00C03C79"/>
    <w:rsid w:val="00C05D6D"/>
    <w:rsid w:val="00C2031C"/>
    <w:rsid w:val="00C248FC"/>
    <w:rsid w:val="00C253AE"/>
    <w:rsid w:val="00C26008"/>
    <w:rsid w:val="00C266B2"/>
    <w:rsid w:val="00C353C6"/>
    <w:rsid w:val="00C35CCD"/>
    <w:rsid w:val="00C3634B"/>
    <w:rsid w:val="00C43D30"/>
    <w:rsid w:val="00C4440E"/>
    <w:rsid w:val="00C46386"/>
    <w:rsid w:val="00C477B1"/>
    <w:rsid w:val="00C50AD4"/>
    <w:rsid w:val="00C513B9"/>
    <w:rsid w:val="00C52BB6"/>
    <w:rsid w:val="00C62D56"/>
    <w:rsid w:val="00C631AD"/>
    <w:rsid w:val="00C64FE1"/>
    <w:rsid w:val="00C65B7A"/>
    <w:rsid w:val="00C66295"/>
    <w:rsid w:val="00C66C49"/>
    <w:rsid w:val="00C742FB"/>
    <w:rsid w:val="00C74C54"/>
    <w:rsid w:val="00C75184"/>
    <w:rsid w:val="00C765AB"/>
    <w:rsid w:val="00C810F1"/>
    <w:rsid w:val="00C85D9D"/>
    <w:rsid w:val="00C865F7"/>
    <w:rsid w:val="00C94683"/>
    <w:rsid w:val="00C977FB"/>
    <w:rsid w:val="00CA045E"/>
    <w:rsid w:val="00CA0CD4"/>
    <w:rsid w:val="00CB6562"/>
    <w:rsid w:val="00CC1684"/>
    <w:rsid w:val="00CC6A14"/>
    <w:rsid w:val="00CC7511"/>
    <w:rsid w:val="00CD1EB9"/>
    <w:rsid w:val="00CD34C9"/>
    <w:rsid w:val="00CD3D3E"/>
    <w:rsid w:val="00CD5702"/>
    <w:rsid w:val="00CD6A9A"/>
    <w:rsid w:val="00CE2287"/>
    <w:rsid w:val="00CE24D3"/>
    <w:rsid w:val="00CE39A0"/>
    <w:rsid w:val="00CE4559"/>
    <w:rsid w:val="00CE5529"/>
    <w:rsid w:val="00CF059D"/>
    <w:rsid w:val="00CF0F7C"/>
    <w:rsid w:val="00CF2D04"/>
    <w:rsid w:val="00CF68B1"/>
    <w:rsid w:val="00CF6C42"/>
    <w:rsid w:val="00D020A5"/>
    <w:rsid w:val="00D06060"/>
    <w:rsid w:val="00D067E6"/>
    <w:rsid w:val="00D106C2"/>
    <w:rsid w:val="00D13E8F"/>
    <w:rsid w:val="00D14D30"/>
    <w:rsid w:val="00D16CE6"/>
    <w:rsid w:val="00D178A1"/>
    <w:rsid w:val="00D2193C"/>
    <w:rsid w:val="00D2264B"/>
    <w:rsid w:val="00D22F4D"/>
    <w:rsid w:val="00D24822"/>
    <w:rsid w:val="00D2680B"/>
    <w:rsid w:val="00D2798C"/>
    <w:rsid w:val="00D31565"/>
    <w:rsid w:val="00D34D2B"/>
    <w:rsid w:val="00D365A1"/>
    <w:rsid w:val="00D42645"/>
    <w:rsid w:val="00D45EC2"/>
    <w:rsid w:val="00D463BE"/>
    <w:rsid w:val="00D51B93"/>
    <w:rsid w:val="00D52497"/>
    <w:rsid w:val="00D52EF4"/>
    <w:rsid w:val="00D60738"/>
    <w:rsid w:val="00D636D3"/>
    <w:rsid w:val="00D64988"/>
    <w:rsid w:val="00D65BE3"/>
    <w:rsid w:val="00D66127"/>
    <w:rsid w:val="00D67677"/>
    <w:rsid w:val="00D864D6"/>
    <w:rsid w:val="00D916B6"/>
    <w:rsid w:val="00D92125"/>
    <w:rsid w:val="00D92584"/>
    <w:rsid w:val="00D95A45"/>
    <w:rsid w:val="00D96504"/>
    <w:rsid w:val="00D97F34"/>
    <w:rsid w:val="00DA03FC"/>
    <w:rsid w:val="00DA2A1A"/>
    <w:rsid w:val="00DA57F0"/>
    <w:rsid w:val="00DB22DE"/>
    <w:rsid w:val="00DB4ECB"/>
    <w:rsid w:val="00DB64F8"/>
    <w:rsid w:val="00DC2823"/>
    <w:rsid w:val="00DC52C1"/>
    <w:rsid w:val="00DC5CE0"/>
    <w:rsid w:val="00DD0D83"/>
    <w:rsid w:val="00DD3173"/>
    <w:rsid w:val="00DD5869"/>
    <w:rsid w:val="00DE1BBA"/>
    <w:rsid w:val="00DE1EDC"/>
    <w:rsid w:val="00DE37B7"/>
    <w:rsid w:val="00DE3C77"/>
    <w:rsid w:val="00DE7498"/>
    <w:rsid w:val="00DF27F0"/>
    <w:rsid w:val="00DF4639"/>
    <w:rsid w:val="00E06F65"/>
    <w:rsid w:val="00E1271C"/>
    <w:rsid w:val="00E12D16"/>
    <w:rsid w:val="00E144FB"/>
    <w:rsid w:val="00E204AF"/>
    <w:rsid w:val="00E21AEE"/>
    <w:rsid w:val="00E24605"/>
    <w:rsid w:val="00E259E4"/>
    <w:rsid w:val="00E25CC4"/>
    <w:rsid w:val="00E2672F"/>
    <w:rsid w:val="00E3296A"/>
    <w:rsid w:val="00E36F1D"/>
    <w:rsid w:val="00E4234F"/>
    <w:rsid w:val="00E438CD"/>
    <w:rsid w:val="00E50415"/>
    <w:rsid w:val="00E5275C"/>
    <w:rsid w:val="00E60E38"/>
    <w:rsid w:val="00E6356A"/>
    <w:rsid w:val="00E643EA"/>
    <w:rsid w:val="00E65021"/>
    <w:rsid w:val="00E74E17"/>
    <w:rsid w:val="00E76F91"/>
    <w:rsid w:val="00E77F54"/>
    <w:rsid w:val="00E82D8A"/>
    <w:rsid w:val="00E84FBC"/>
    <w:rsid w:val="00E855A2"/>
    <w:rsid w:val="00E85E59"/>
    <w:rsid w:val="00E9343D"/>
    <w:rsid w:val="00E93F0A"/>
    <w:rsid w:val="00EA08BE"/>
    <w:rsid w:val="00EA255C"/>
    <w:rsid w:val="00EA2767"/>
    <w:rsid w:val="00EA4957"/>
    <w:rsid w:val="00EA6EB8"/>
    <w:rsid w:val="00EB045B"/>
    <w:rsid w:val="00EB238C"/>
    <w:rsid w:val="00EB290F"/>
    <w:rsid w:val="00EC147D"/>
    <w:rsid w:val="00EC3E92"/>
    <w:rsid w:val="00EC3EE7"/>
    <w:rsid w:val="00EC56AE"/>
    <w:rsid w:val="00EC596B"/>
    <w:rsid w:val="00ED1A9C"/>
    <w:rsid w:val="00ED4A4C"/>
    <w:rsid w:val="00ED50ED"/>
    <w:rsid w:val="00ED5AE6"/>
    <w:rsid w:val="00ED7020"/>
    <w:rsid w:val="00EE02CC"/>
    <w:rsid w:val="00EE0BE4"/>
    <w:rsid w:val="00EE7DD4"/>
    <w:rsid w:val="00EF3293"/>
    <w:rsid w:val="00EF7E96"/>
    <w:rsid w:val="00F00C28"/>
    <w:rsid w:val="00F01B7B"/>
    <w:rsid w:val="00F02C31"/>
    <w:rsid w:val="00F062F8"/>
    <w:rsid w:val="00F06407"/>
    <w:rsid w:val="00F06F0F"/>
    <w:rsid w:val="00F1192D"/>
    <w:rsid w:val="00F12A6F"/>
    <w:rsid w:val="00F14318"/>
    <w:rsid w:val="00F153AE"/>
    <w:rsid w:val="00F165A6"/>
    <w:rsid w:val="00F17281"/>
    <w:rsid w:val="00F20759"/>
    <w:rsid w:val="00F211B4"/>
    <w:rsid w:val="00F21E3C"/>
    <w:rsid w:val="00F22A80"/>
    <w:rsid w:val="00F22AA0"/>
    <w:rsid w:val="00F25B84"/>
    <w:rsid w:val="00F3051E"/>
    <w:rsid w:val="00F30F27"/>
    <w:rsid w:val="00F31253"/>
    <w:rsid w:val="00F32CD9"/>
    <w:rsid w:val="00F35847"/>
    <w:rsid w:val="00F3698C"/>
    <w:rsid w:val="00F373A0"/>
    <w:rsid w:val="00F45B93"/>
    <w:rsid w:val="00F51992"/>
    <w:rsid w:val="00F561B8"/>
    <w:rsid w:val="00F60E92"/>
    <w:rsid w:val="00F647AB"/>
    <w:rsid w:val="00F661D7"/>
    <w:rsid w:val="00F70178"/>
    <w:rsid w:val="00F70AE2"/>
    <w:rsid w:val="00F710BD"/>
    <w:rsid w:val="00F72138"/>
    <w:rsid w:val="00F7298C"/>
    <w:rsid w:val="00F72C4D"/>
    <w:rsid w:val="00F768B1"/>
    <w:rsid w:val="00F76EFB"/>
    <w:rsid w:val="00F80498"/>
    <w:rsid w:val="00F806F3"/>
    <w:rsid w:val="00F80AE4"/>
    <w:rsid w:val="00F80E25"/>
    <w:rsid w:val="00F80F13"/>
    <w:rsid w:val="00F8356E"/>
    <w:rsid w:val="00F83BBE"/>
    <w:rsid w:val="00F85FC2"/>
    <w:rsid w:val="00F87C5B"/>
    <w:rsid w:val="00F911CF"/>
    <w:rsid w:val="00F91A08"/>
    <w:rsid w:val="00F96B08"/>
    <w:rsid w:val="00F96B80"/>
    <w:rsid w:val="00FA02E6"/>
    <w:rsid w:val="00FA24A9"/>
    <w:rsid w:val="00FA59BD"/>
    <w:rsid w:val="00FA719C"/>
    <w:rsid w:val="00FB106C"/>
    <w:rsid w:val="00FB1233"/>
    <w:rsid w:val="00FB6235"/>
    <w:rsid w:val="00FB6EC1"/>
    <w:rsid w:val="00FB7A77"/>
    <w:rsid w:val="00FC0017"/>
    <w:rsid w:val="00FC04BA"/>
    <w:rsid w:val="00FC39ED"/>
    <w:rsid w:val="00FC5715"/>
    <w:rsid w:val="00FC5FDF"/>
    <w:rsid w:val="00FD2E5E"/>
    <w:rsid w:val="00FD65FF"/>
    <w:rsid w:val="00FD782C"/>
    <w:rsid w:val="00FE19AC"/>
    <w:rsid w:val="00FE256D"/>
    <w:rsid w:val="00FE7FDF"/>
    <w:rsid w:val="00FF08AB"/>
    <w:rsid w:val="00FF0ABE"/>
    <w:rsid w:val="00FF0FF7"/>
    <w:rsid w:val="00FF173F"/>
    <w:rsid w:val="00FF1969"/>
    <w:rsid w:val="00FF2B03"/>
    <w:rsid w:val="00FF4035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39FC9"/>
  <w15:docId w15:val="{68A309A8-78DD-4A65-9C9A-3C957A6B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64F7F"/>
    <w:pPr>
      <w:widowControl w:val="0"/>
      <w:autoSpaceDE w:val="0"/>
      <w:autoSpaceDN w:val="0"/>
      <w:spacing w:after="0" w:line="240" w:lineRule="auto"/>
      <w:ind w:left="137"/>
      <w:outlineLvl w:val="1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F7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138"/>
    <w:pPr>
      <w:keepNext/>
      <w:spacing w:before="120" w:after="120" w:line="360" w:lineRule="auto"/>
      <w:ind w:left="580" w:hanging="864"/>
      <w:jc w:val="both"/>
      <w:outlineLvl w:val="3"/>
    </w:pPr>
    <w:rPr>
      <w:rFonts w:ascii="Calibri" w:eastAsia="Times New Roman" w:hAnsi="Calibri" w:cs="Times New Roman"/>
      <w:b/>
      <w:bCs/>
      <w:sz w:val="24"/>
      <w:szCs w:val="28"/>
      <w:lang w:val="en-ZW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2138"/>
    <w:pPr>
      <w:spacing w:before="240" w:after="60" w:line="360" w:lineRule="auto"/>
      <w:ind w:left="724" w:hanging="100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Z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138"/>
    <w:pPr>
      <w:spacing w:before="240" w:after="60" w:line="360" w:lineRule="auto"/>
      <w:ind w:left="868" w:hanging="1152"/>
      <w:jc w:val="both"/>
      <w:outlineLvl w:val="5"/>
    </w:pPr>
    <w:rPr>
      <w:rFonts w:ascii="Calibri" w:eastAsia="Times New Roman" w:hAnsi="Calibri" w:cs="Times New Roman"/>
      <w:b/>
      <w:bCs/>
      <w:lang w:val="en-Z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138"/>
    <w:pPr>
      <w:spacing w:before="240" w:after="60" w:line="360" w:lineRule="auto"/>
      <w:ind w:left="1012" w:hanging="1296"/>
      <w:jc w:val="both"/>
      <w:outlineLvl w:val="6"/>
    </w:pPr>
    <w:rPr>
      <w:rFonts w:ascii="Calibri" w:eastAsia="Times New Roman" w:hAnsi="Calibri" w:cs="Times New Roman"/>
      <w:sz w:val="24"/>
      <w:szCs w:val="24"/>
      <w:lang w:val="en-Z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138"/>
    <w:pPr>
      <w:spacing w:before="240" w:after="60" w:line="360" w:lineRule="auto"/>
      <w:ind w:left="1156" w:hanging="144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en-Z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138"/>
    <w:pPr>
      <w:spacing w:before="240" w:after="60" w:line="360" w:lineRule="auto"/>
      <w:ind w:left="1300" w:hanging="1584"/>
      <w:jc w:val="both"/>
      <w:outlineLvl w:val="8"/>
    </w:pPr>
    <w:rPr>
      <w:rFonts w:ascii="Cambria" w:eastAsia="Times New Roman" w:hAnsi="Cambria" w:cs="Times New Roman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4F7F"/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64F7F"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A64F7F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GB" w:bidi="en-US"/>
    </w:rPr>
  </w:style>
  <w:style w:type="character" w:customStyle="1" w:styleId="ListParagraphChar">
    <w:name w:val="List Paragraph Char"/>
    <w:link w:val="ListParagraph"/>
    <w:uiPriority w:val="34"/>
    <w:locked/>
    <w:rsid w:val="00A64F7F"/>
    <w:rPr>
      <w:rFonts w:ascii="Calibri" w:eastAsia="Times New Roman" w:hAnsi="Calibri" w:cs="Times New Roman"/>
      <w:lang w:val="en-GB" w:bidi="en-US"/>
    </w:rPr>
  </w:style>
  <w:style w:type="paragraph" w:styleId="Header">
    <w:name w:val="header"/>
    <w:basedOn w:val="Normal"/>
    <w:link w:val="HeaderChar"/>
    <w:uiPriority w:val="99"/>
    <w:unhideWhenUsed/>
    <w:rsid w:val="00A64F7F"/>
    <w:pPr>
      <w:tabs>
        <w:tab w:val="center" w:pos="4513"/>
        <w:tab w:val="right" w:pos="9026"/>
      </w:tabs>
      <w:spacing w:after="0" w:line="240" w:lineRule="auto"/>
      <w:ind w:firstLine="360"/>
    </w:pPr>
    <w:rPr>
      <w:rFonts w:ascii="Calibri" w:eastAsia="Times New Roman" w:hAnsi="Calibri" w:cs="Times New Roman"/>
      <w:lang w:val="en-GB" w:bidi="en-US"/>
    </w:rPr>
  </w:style>
  <w:style w:type="character" w:customStyle="1" w:styleId="HeaderChar">
    <w:name w:val="Header Char"/>
    <w:basedOn w:val="DefaultParagraphFont"/>
    <w:link w:val="Header"/>
    <w:uiPriority w:val="99"/>
    <w:rsid w:val="00A64F7F"/>
    <w:rPr>
      <w:rFonts w:ascii="Calibri" w:eastAsia="Times New Roman" w:hAnsi="Calibri" w:cs="Times New Roman"/>
      <w:lang w:val="en-GB" w:bidi="en-US"/>
    </w:rPr>
  </w:style>
  <w:style w:type="paragraph" w:styleId="Footer">
    <w:name w:val="footer"/>
    <w:basedOn w:val="Normal"/>
    <w:link w:val="FooterChar"/>
    <w:uiPriority w:val="99"/>
    <w:unhideWhenUsed/>
    <w:rsid w:val="00A64F7F"/>
    <w:pPr>
      <w:tabs>
        <w:tab w:val="center" w:pos="4513"/>
        <w:tab w:val="right" w:pos="9026"/>
      </w:tabs>
      <w:spacing w:after="0" w:line="240" w:lineRule="auto"/>
      <w:ind w:firstLine="360"/>
    </w:pPr>
    <w:rPr>
      <w:rFonts w:ascii="Calibri" w:eastAsia="Times New Roman" w:hAnsi="Calibri" w:cs="Times New Roman"/>
      <w:lang w:val="en-GB" w:bidi="en-US"/>
    </w:rPr>
  </w:style>
  <w:style w:type="character" w:customStyle="1" w:styleId="FooterChar">
    <w:name w:val="Footer Char"/>
    <w:basedOn w:val="DefaultParagraphFont"/>
    <w:link w:val="Footer"/>
    <w:uiPriority w:val="99"/>
    <w:rsid w:val="00A64F7F"/>
    <w:rPr>
      <w:rFonts w:ascii="Calibri" w:eastAsia="Times New Roman" w:hAnsi="Calibri" w:cs="Times New Roman"/>
      <w:lang w:val="en-GB" w:bidi="en-US"/>
    </w:rPr>
  </w:style>
  <w:style w:type="paragraph" w:styleId="NormalWeb">
    <w:name w:val="Normal (Web)"/>
    <w:basedOn w:val="Normal"/>
    <w:uiPriority w:val="99"/>
    <w:unhideWhenUsed/>
    <w:rsid w:val="00A6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NoSpacing">
    <w:name w:val="No Spacing"/>
    <w:link w:val="NoSpacingChar"/>
    <w:uiPriority w:val="1"/>
    <w:qFormat/>
    <w:rsid w:val="00A64F7F"/>
    <w:pPr>
      <w:spacing w:after="0" w:line="240" w:lineRule="auto"/>
      <w:ind w:firstLine="360"/>
    </w:pPr>
    <w:rPr>
      <w:rFonts w:ascii="Calibri" w:eastAsia="Times New Roman" w:hAnsi="Calibri" w:cs="Times New Roman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7F"/>
    <w:pPr>
      <w:spacing w:after="0" w:line="240" w:lineRule="auto"/>
      <w:ind w:firstLine="360"/>
    </w:pPr>
    <w:rPr>
      <w:rFonts w:ascii="Segoe UI" w:eastAsia="Times New Roman" w:hAnsi="Segoe UI" w:cs="Segoe UI"/>
      <w:sz w:val="18"/>
      <w:szCs w:val="18"/>
      <w:lang w:val="en-GB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7F"/>
    <w:rPr>
      <w:rFonts w:ascii="Segoe UI" w:eastAsia="Times New Roman" w:hAnsi="Segoe UI" w:cs="Segoe UI"/>
      <w:sz w:val="18"/>
      <w:szCs w:val="18"/>
      <w:lang w:val="en-GB" w:bidi="en-US"/>
    </w:rPr>
  </w:style>
  <w:style w:type="table" w:customStyle="1" w:styleId="TableGrid1">
    <w:name w:val="Table Grid1"/>
    <w:basedOn w:val="TableNormal"/>
    <w:next w:val="TableGrid"/>
    <w:uiPriority w:val="59"/>
    <w:rsid w:val="00A64F7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64F7F"/>
    <w:rPr>
      <w:rFonts w:ascii="BookmanOldStyle-Bold" w:hAnsi="BookmanOldStyle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64F7F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64F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4F7F"/>
    <w:rPr>
      <w:rFonts w:ascii="Arial" w:eastAsia="Arial" w:hAnsi="Arial" w:cs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A64F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4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F7F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F7F"/>
    <w:rPr>
      <w:rFonts w:ascii="Calibri" w:eastAsia="Times New Roman" w:hAnsi="Calibri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F7F"/>
    <w:rPr>
      <w:rFonts w:ascii="Calibri" w:eastAsia="Times New Roman" w:hAnsi="Calibri" w:cs="Times New Roman"/>
      <w:b/>
      <w:bCs/>
      <w:sz w:val="20"/>
      <w:szCs w:val="20"/>
      <w:lang w:val="en-GB" w:bidi="en-US"/>
    </w:rPr>
  </w:style>
  <w:style w:type="paragraph" w:customStyle="1" w:styleId="xmsonormal">
    <w:name w:val="x_msonormal"/>
    <w:basedOn w:val="Normal"/>
    <w:rsid w:val="00A6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A6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6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23436D"/>
    <w:rPr>
      <w:rFonts w:ascii="Calibri" w:eastAsia="Times New Roman" w:hAnsi="Calibri" w:cs="Times New Roman"/>
      <w:lang w:val="en-GB" w:bidi="en-US"/>
    </w:rPr>
  </w:style>
  <w:style w:type="table" w:customStyle="1" w:styleId="GridTable1Light1">
    <w:name w:val="Grid Table 1 Light1"/>
    <w:basedOn w:val="TableNormal"/>
    <w:uiPriority w:val="46"/>
    <w:rsid w:val="0023436D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72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72138"/>
    <w:rPr>
      <w:rFonts w:ascii="Calibri" w:eastAsia="Times New Roman" w:hAnsi="Calibri" w:cs="Times New Roman"/>
      <w:b/>
      <w:bCs/>
      <w:sz w:val="24"/>
      <w:szCs w:val="28"/>
      <w:lang w:val="en-ZW"/>
    </w:rPr>
  </w:style>
  <w:style w:type="character" w:customStyle="1" w:styleId="Heading5Char">
    <w:name w:val="Heading 5 Char"/>
    <w:basedOn w:val="DefaultParagraphFont"/>
    <w:link w:val="Heading5"/>
    <w:uiPriority w:val="9"/>
    <w:rsid w:val="00F72138"/>
    <w:rPr>
      <w:rFonts w:ascii="Calibri" w:eastAsia="Times New Roman" w:hAnsi="Calibri" w:cs="Times New Roman"/>
      <w:b/>
      <w:bCs/>
      <w:i/>
      <w:iCs/>
      <w:sz w:val="26"/>
      <w:szCs w:val="26"/>
      <w:lang w:val="en-Z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138"/>
    <w:rPr>
      <w:rFonts w:ascii="Calibri" w:eastAsia="Times New Roman" w:hAnsi="Calibri" w:cs="Times New Roman"/>
      <w:b/>
      <w:bCs/>
      <w:lang w:val="en-Z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138"/>
    <w:rPr>
      <w:rFonts w:ascii="Calibri" w:eastAsia="Times New Roman" w:hAnsi="Calibri" w:cs="Times New Roman"/>
      <w:sz w:val="24"/>
      <w:szCs w:val="24"/>
      <w:lang w:val="en-Z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138"/>
    <w:rPr>
      <w:rFonts w:ascii="Calibri" w:eastAsia="Times New Roman" w:hAnsi="Calibri" w:cs="Times New Roman"/>
      <w:i/>
      <w:iCs/>
      <w:sz w:val="24"/>
      <w:szCs w:val="24"/>
      <w:lang w:val="en-Z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138"/>
    <w:rPr>
      <w:rFonts w:ascii="Cambria" w:eastAsia="Times New Roman" w:hAnsi="Cambria" w:cs="Times New Roman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82D7F2091F41869BA1BC4B322E13" ma:contentTypeVersion="16" ma:contentTypeDescription="Create a new document." ma:contentTypeScope="" ma:versionID="c288b7d39a1592d7ef49000b00816adf">
  <xsd:schema xmlns:xsd="http://www.w3.org/2001/XMLSchema" xmlns:xs="http://www.w3.org/2001/XMLSchema" xmlns:p="http://schemas.microsoft.com/office/2006/metadata/properties" xmlns:ns2="fb3755fa-05ff-4bdd-9bce-8933e8d8d891" xmlns:ns3="00fd4468-20d9-4049-b422-da74cf9fb12e" targetNamespace="http://schemas.microsoft.com/office/2006/metadata/properties" ma:root="true" ma:fieldsID="66b7ff5c981286534f82c610b5c810cb" ns2:_="" ns3:_="">
    <xsd:import namespace="fb3755fa-05ff-4bdd-9bce-8933e8d8d891"/>
    <xsd:import namespace="00fd4468-20d9-4049-b422-da74cf9fb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755fa-05ff-4bdd-9bce-8933e8d8d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055090-a6ba-48d2-afb2-6210824f9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d4468-20d9-4049-b422-da74cf9fb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778354-669d-4f34-aeaa-c63f617c9d7a}" ma:internalName="TaxCatchAll" ma:showField="CatchAllData" ma:web="00fd4468-20d9-4049-b422-da74cf9fb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B3DE-0B6E-4931-8399-D9C940F2E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433A6-52E2-4F90-8DDA-A88C626C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755fa-05ff-4bdd-9bce-8933e8d8d891"/>
    <ds:schemaRef ds:uri="00fd4468-20d9-4049-b422-da74cf9fb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C4EEF-6179-4D86-B77F-7485F32E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6270</Words>
  <Characters>35742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Yapoka Mungandi</dc:creator>
  <cp:lastModifiedBy>Agnes Lilungwe</cp:lastModifiedBy>
  <cp:revision>4</cp:revision>
  <dcterms:created xsi:type="dcterms:W3CDTF">2022-11-24T12:41:00Z</dcterms:created>
  <dcterms:modified xsi:type="dcterms:W3CDTF">2022-11-25T13:36:00Z</dcterms:modified>
</cp:coreProperties>
</file>